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Content>
        <w:p w14:paraId="3487E4FE" w14:textId="77777777" w:rsidR="009B6F95" w:rsidRPr="00C803F3" w:rsidRDefault="00322993" w:rsidP="009B6F95">
          <w:pPr>
            <w:pStyle w:val="Title1"/>
          </w:pPr>
          <w:r>
            <w:t>Building Safety update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Content>
        <w:p w14:paraId="3487E503" w14:textId="77777777" w:rsidR="009B6F95" w:rsidRPr="00A627DD" w:rsidRDefault="009B6F95" w:rsidP="00B84F31">
          <w:pPr>
            <w:ind w:left="0" w:firstLine="0"/>
          </w:pPr>
          <w:r w:rsidRPr="00C803F3">
            <w:rPr>
              <w:rStyle w:val="Style6"/>
            </w:rPr>
            <w:t>Summary</w:t>
          </w:r>
        </w:p>
      </w:sdtContent>
    </w:sdt>
    <w:p w14:paraId="3487E504" w14:textId="2EFCEAF2"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 committee’s</w:t>
      </w:r>
      <w:r w:rsidR="00753484">
        <w:t xml:space="preserve">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55221058" w:rsidR="00B92D70" w:rsidRPr="00A627DD" w:rsidRDefault="006804E6" w:rsidP="00B84F31">
                            <w:pPr>
                              <w:ind w:left="0" w:firstLine="0"/>
                            </w:pPr>
                            <w:sdt>
                              <w:sdtPr>
                                <w:rPr>
                                  <w:rStyle w:val="Style6"/>
                                </w:rPr>
                                <w:alias w:val="Action/s"/>
                                <w:tag w:val="Action/s"/>
                                <w:id w:val="450136090"/>
                                <w:placeholder>
                                  <w:docPart w:val="DD8D09186BB047D59ED76F4FEE0CF777"/>
                                </w:placeholder>
                              </w:sdt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55221058" w:rsidR="00B92D70" w:rsidRPr="00A627DD" w:rsidRDefault="006804E6" w:rsidP="00B84F31">
                      <w:pPr>
                        <w:ind w:left="0" w:firstLine="0"/>
                      </w:pPr>
                      <w:sdt>
                        <w:sdtPr>
                          <w:rPr>
                            <w:rStyle w:val="Style6"/>
                          </w:rPr>
                          <w:alias w:val="Action/s"/>
                          <w:tag w:val="Action/s"/>
                          <w:id w:val="450136090"/>
                          <w:placeholder>
                            <w:docPart w:val="DD8D09186BB047D59ED76F4FEE0CF777"/>
                          </w:placeholder>
                        </w:sdt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1AC7F605" w:rsidR="009B6F95" w:rsidRPr="00C803F3" w:rsidRDefault="006804E6" w:rsidP="000F69FB">
      <w:sdt>
        <w:sdtPr>
          <w:rPr>
            <w:rStyle w:val="Style2"/>
          </w:rPr>
          <w:id w:val="-1751574325"/>
          <w:lock w:val="contentLocked"/>
          <w:placeholder>
            <w:docPart w:val="DAAA8342D4BC489CA972EC574B81D98B"/>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Content>
          <w:r w:rsidR="008B1A76">
            <w:t>Francis Saukila</w:t>
          </w:r>
        </w:sdtContent>
      </w:sdt>
    </w:p>
    <w:p w14:paraId="3487E510" w14:textId="6B34C079" w:rsidR="009B6F95" w:rsidRDefault="006804E6" w:rsidP="000F69FB">
      <w:sdt>
        <w:sdtPr>
          <w:rPr>
            <w:rStyle w:val="Style2"/>
          </w:rPr>
          <w:id w:val="1940027828"/>
          <w:lock w:val="contentLocked"/>
          <w:placeholder>
            <w:docPart w:val="792BA87D846D4716BC33A40810864EF5"/>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Content>
          <w:r w:rsidR="008B1A76">
            <w:t>N</w:t>
          </w:r>
          <w:r w:rsidR="00614A04">
            <w:t xml:space="preserve">GDP Trainee </w:t>
          </w:r>
          <w:r w:rsidR="00AE552A">
            <w:t>Adviser</w:t>
          </w:r>
          <w:r w:rsidR="00614A04">
            <w:t xml:space="preserve"> (Building Safety Policy)</w:t>
          </w:r>
        </w:sdtContent>
      </w:sdt>
    </w:p>
    <w:p w14:paraId="3487E511" w14:textId="4B9D7499" w:rsidR="009B6F95" w:rsidRDefault="006804E6" w:rsidP="000F69FB">
      <w:sdt>
        <w:sdtPr>
          <w:rPr>
            <w:rStyle w:val="Style2"/>
          </w:rPr>
          <w:id w:val="1040625228"/>
          <w:lock w:val="contentLocked"/>
          <w:placeholder>
            <w:docPart w:val="A489734E4E0B41BE97F3B16DA5B38CF5"/>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4F1B77D2" w:rsidR="009B6F95" w:rsidRDefault="006804E6" w:rsidP="00B84F31">
      <w:pPr>
        <w:pStyle w:val="Title3"/>
      </w:pPr>
      <w:sdt>
        <w:sdtPr>
          <w:rPr>
            <w:rStyle w:val="Style2"/>
          </w:rPr>
          <w:id w:val="614409820"/>
          <w:lock w:val="contentLocked"/>
          <w:placeholder>
            <w:docPart w:val="A7286EE6ED4D4A16BD479322647113B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Content>
          <w:r w:rsidR="00614A04">
            <w:t>Francis.saukila</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Content>
          <w:r w:rsidR="00C8033A" w:rsidRPr="00C8033A">
            <w:rPr>
              <w:rFonts w:eastAsiaTheme="minorEastAsia" w:cs="Arial"/>
              <w:bCs/>
              <w:lang w:eastAsia="ja-JP"/>
            </w:rPr>
            <w:t>Building Safety update</w:t>
          </w:r>
        </w:sdtContent>
      </w:sdt>
      <w:r>
        <w:fldChar w:fldCharType="end"/>
      </w:r>
    </w:p>
    <w:p w14:paraId="3487E51A" w14:textId="77777777" w:rsidR="009B6F95" w:rsidRPr="00155F4A" w:rsidRDefault="006804E6" w:rsidP="000F69FB">
      <w:pPr>
        <w:rPr>
          <w:rStyle w:val="ReportTemplate"/>
          <w:rFonts w:cs="Arial"/>
        </w:rPr>
      </w:pPr>
      <w:sdt>
        <w:sdtPr>
          <w:rPr>
            <w:rStyle w:val="Style6"/>
            <w:rFonts w:cs="Arial"/>
          </w:rPr>
          <w:alias w:val="Background"/>
          <w:tag w:val="Background"/>
          <w:id w:val="-1335600510"/>
          <w:placeholder>
            <w:docPart w:val="602357B17E8043739AD27C3284A47032"/>
          </w:placeholder>
        </w:sdtPr>
        <w:sdtContent>
          <w:r w:rsidR="009B6F95" w:rsidRPr="00155F4A">
            <w:rPr>
              <w:rStyle w:val="Style6"/>
              <w:rFonts w:cs="Arial"/>
            </w:rPr>
            <w:t>Background</w:t>
          </w:r>
        </w:sdtContent>
      </w:sdt>
    </w:p>
    <w:p w14:paraId="1188979E" w14:textId="561ED89D" w:rsidR="00B676A7" w:rsidRDefault="00856A48" w:rsidP="00B676A7">
      <w:pPr>
        <w:pStyle w:val="ListParagraph"/>
        <w:rPr>
          <w:rFonts w:cs="Arial"/>
        </w:rPr>
      </w:pPr>
      <w:r w:rsidRPr="00155F4A">
        <w:rPr>
          <w:rStyle w:val="ReportTemplate"/>
          <w:rFonts w:cs="Arial"/>
        </w:rPr>
        <w:t>Since</w:t>
      </w:r>
      <w:r w:rsidR="00DC37A7" w:rsidRPr="00155F4A">
        <w:rPr>
          <w:rStyle w:val="ReportTemplate"/>
          <w:rFonts w:cs="Arial"/>
        </w:rPr>
        <w:t xml:space="preserve"> </w:t>
      </w:r>
      <w:r w:rsidR="00DC37A7" w:rsidRPr="00155F4A">
        <w:rPr>
          <w:rFonts w:cs="Arial"/>
        </w:rPr>
        <w:t xml:space="preserve">the committee's last meeting, the LGA has continued to work with </w:t>
      </w:r>
      <w:r w:rsidR="00286572">
        <w:rPr>
          <w:rFonts w:cs="Arial"/>
        </w:rPr>
        <w:t xml:space="preserve">the </w:t>
      </w:r>
      <w:r w:rsidR="00DC37A7" w:rsidRPr="00155F4A">
        <w:rPr>
          <w:rFonts w:cs="Arial"/>
        </w:rPr>
        <w:t>D</w:t>
      </w:r>
      <w:r w:rsidR="00286572">
        <w:rPr>
          <w:rFonts w:cs="Arial"/>
        </w:rPr>
        <w:t xml:space="preserve">epartment of </w:t>
      </w:r>
      <w:r w:rsidR="00DC37A7" w:rsidRPr="00155F4A">
        <w:rPr>
          <w:rFonts w:cs="Arial"/>
        </w:rPr>
        <w:t>L</w:t>
      </w:r>
      <w:r w:rsidR="00286572">
        <w:rPr>
          <w:rFonts w:cs="Arial"/>
        </w:rPr>
        <w:t xml:space="preserve">evelling </w:t>
      </w:r>
      <w:r w:rsidR="00DC37A7" w:rsidRPr="00155F4A">
        <w:rPr>
          <w:rFonts w:cs="Arial"/>
        </w:rPr>
        <w:t>U</w:t>
      </w:r>
      <w:r w:rsidR="00286572">
        <w:rPr>
          <w:rFonts w:cs="Arial"/>
        </w:rPr>
        <w:t xml:space="preserve">p, </w:t>
      </w:r>
      <w:r w:rsidR="00DC37A7" w:rsidRPr="00155F4A">
        <w:rPr>
          <w:rFonts w:cs="Arial"/>
        </w:rPr>
        <w:t>H</w:t>
      </w:r>
      <w:r w:rsidR="00286572">
        <w:rPr>
          <w:rFonts w:cs="Arial"/>
        </w:rPr>
        <w:t xml:space="preserve">ousing and </w:t>
      </w:r>
      <w:r w:rsidR="00DC37A7" w:rsidRPr="00155F4A">
        <w:rPr>
          <w:rFonts w:cs="Arial"/>
        </w:rPr>
        <w:t>C</w:t>
      </w:r>
      <w:r w:rsidR="00286572">
        <w:rPr>
          <w:rFonts w:cs="Arial"/>
        </w:rPr>
        <w:t>ommunities (DLUHC)</w:t>
      </w:r>
      <w:r w:rsidR="00DC37A7" w:rsidRPr="00155F4A">
        <w:rPr>
          <w:rFonts w:cs="Arial"/>
        </w:rPr>
        <w:t xml:space="preserve"> and the Home </w:t>
      </w:r>
      <w:r w:rsidR="00BF7831">
        <w:rPr>
          <w:rFonts w:cs="Arial"/>
        </w:rPr>
        <w:t>O</w:t>
      </w:r>
      <w:r w:rsidR="00DC37A7" w:rsidRPr="00155F4A">
        <w:rPr>
          <w:rFonts w:cs="Arial"/>
        </w:rPr>
        <w:t>ffice to support building safety reform and the remediation of dangerous buildings.</w:t>
      </w:r>
    </w:p>
    <w:p w14:paraId="4BE7A136" w14:textId="77777777" w:rsidR="001A4BB4" w:rsidRPr="00155F4A" w:rsidRDefault="001A4BB4" w:rsidP="001A4BB4">
      <w:pPr>
        <w:pStyle w:val="ListParagraph"/>
        <w:numPr>
          <w:ilvl w:val="0"/>
          <w:numId w:val="0"/>
        </w:numPr>
        <w:ind w:left="360"/>
        <w:rPr>
          <w:rFonts w:cs="Arial"/>
        </w:rPr>
      </w:pPr>
    </w:p>
    <w:p w14:paraId="76A3C016" w14:textId="05D0B55D" w:rsidR="00A52EE6" w:rsidRDefault="00DC37A7" w:rsidP="00B676A7">
      <w:pPr>
        <w:pStyle w:val="ListParagraph"/>
        <w:rPr>
          <w:rFonts w:cs="Arial"/>
        </w:rPr>
      </w:pPr>
      <w:r w:rsidRPr="00155F4A">
        <w:rPr>
          <w:rFonts w:cs="Arial"/>
        </w:rPr>
        <w:t xml:space="preserve">The most significant development has been </w:t>
      </w:r>
      <w:r w:rsidR="001614E9" w:rsidRPr="00155F4A">
        <w:rPr>
          <w:rFonts w:cs="Arial"/>
        </w:rPr>
        <w:t>a</w:t>
      </w:r>
      <w:r w:rsidRPr="00155F4A">
        <w:rPr>
          <w:rFonts w:cs="Arial"/>
        </w:rPr>
        <w:t xml:space="preserve"> statement in Parliament by the Secretary of State for Levelling Up</w:t>
      </w:r>
      <w:r w:rsidR="00286572">
        <w:rPr>
          <w:rFonts w:cs="Arial"/>
        </w:rPr>
        <w:t>,</w:t>
      </w:r>
      <w:r w:rsidRPr="00155F4A">
        <w:rPr>
          <w:rFonts w:cs="Arial"/>
        </w:rPr>
        <w:t xml:space="preserve"> Michael Gove </w:t>
      </w:r>
      <w:r w:rsidR="00286572">
        <w:rPr>
          <w:rFonts w:cs="Arial"/>
        </w:rPr>
        <w:t xml:space="preserve">MP, </w:t>
      </w:r>
      <w:r w:rsidRPr="00155F4A">
        <w:rPr>
          <w:rFonts w:cs="Arial"/>
        </w:rPr>
        <w:t xml:space="preserve">setting out </w:t>
      </w:r>
      <w:r w:rsidR="00286572">
        <w:rPr>
          <w:rFonts w:cs="Arial"/>
        </w:rPr>
        <w:t xml:space="preserve">the </w:t>
      </w:r>
      <w:r w:rsidRPr="00155F4A">
        <w:rPr>
          <w:rFonts w:cs="Arial"/>
        </w:rPr>
        <w:t>government</w:t>
      </w:r>
      <w:r w:rsidR="00286572">
        <w:rPr>
          <w:rFonts w:cs="Arial"/>
        </w:rPr>
        <w:t>’s</w:t>
      </w:r>
      <w:r w:rsidRPr="00155F4A">
        <w:rPr>
          <w:rFonts w:cs="Arial"/>
        </w:rPr>
        <w:t xml:space="preserve"> new approach to building safety with plans to protect leaseholders and make developers and companies pay to fix the cladding crisis.</w:t>
      </w:r>
    </w:p>
    <w:p w14:paraId="555D690C" w14:textId="77777777" w:rsidR="001A4BB4" w:rsidRPr="001A4BB4" w:rsidRDefault="001A4BB4" w:rsidP="001A4BB4">
      <w:pPr>
        <w:pStyle w:val="ListParagraph"/>
        <w:numPr>
          <w:ilvl w:val="0"/>
          <w:numId w:val="0"/>
        </w:numPr>
        <w:ind w:left="360"/>
        <w:rPr>
          <w:rFonts w:cs="Arial"/>
        </w:rPr>
      </w:pPr>
    </w:p>
    <w:p w14:paraId="3487E51D" w14:textId="7700D978" w:rsidR="00C803F3" w:rsidRPr="001A4BB4" w:rsidRDefault="00DC37A7" w:rsidP="001A4BB4">
      <w:pPr>
        <w:pStyle w:val="ListParagraph"/>
        <w:rPr>
          <w:rStyle w:val="ReportTemplate"/>
          <w:rFonts w:cs="Arial"/>
        </w:rPr>
      </w:pPr>
      <w:r w:rsidRPr="001A4BB4">
        <w:rPr>
          <w:rFonts w:cs="Arial"/>
        </w:rPr>
        <w:t xml:space="preserve">The Building Safety Bill is currently at the committee stage in the House </w:t>
      </w:r>
      <w:r w:rsidR="001614E9" w:rsidRPr="001A4BB4">
        <w:rPr>
          <w:rFonts w:cs="Arial"/>
        </w:rPr>
        <w:t>of</w:t>
      </w:r>
      <w:r w:rsidRPr="001A4BB4">
        <w:rPr>
          <w:rFonts w:cs="Arial"/>
        </w:rPr>
        <w:t xml:space="preserve"> </w:t>
      </w:r>
      <w:r w:rsidR="001614E9" w:rsidRPr="001A4BB4">
        <w:rPr>
          <w:rFonts w:cs="Arial"/>
        </w:rPr>
        <w:t>Lords</w:t>
      </w:r>
      <w:r w:rsidRPr="001A4BB4">
        <w:rPr>
          <w:rFonts w:cs="Arial"/>
        </w:rPr>
        <w:t>, and the Fire Safety Act is yet to commence.</w:t>
      </w:r>
    </w:p>
    <w:sdt>
      <w:sdtPr>
        <w:rPr>
          <w:rStyle w:val="Style6"/>
          <w:rFonts w:cs="Arial"/>
        </w:rPr>
        <w:alias w:val="Issues"/>
        <w:tag w:val="Issues"/>
        <w:id w:val="-1684430981"/>
        <w:placeholder>
          <w:docPart w:val="602357B17E8043739AD27C3284A47032"/>
        </w:placeholder>
      </w:sdtPr>
      <w:sdtContent>
        <w:p w14:paraId="3487E51E" w14:textId="77777777" w:rsidR="009B6F95" w:rsidRPr="00155F4A" w:rsidRDefault="00753484" w:rsidP="000F69FB">
          <w:pPr>
            <w:rPr>
              <w:rStyle w:val="ReportTemplate"/>
              <w:rFonts w:cs="Arial"/>
            </w:rPr>
          </w:pPr>
          <w:r w:rsidRPr="00155F4A">
            <w:rPr>
              <w:rStyle w:val="Style6"/>
              <w:rFonts w:cs="Arial"/>
            </w:rPr>
            <w:t>Remediation</w:t>
          </w:r>
        </w:p>
      </w:sdtContent>
    </w:sdt>
    <w:p w14:paraId="3487E51F" w14:textId="77777777" w:rsidR="009B6F95" w:rsidRPr="000B1B9F" w:rsidRDefault="00753484" w:rsidP="00753484">
      <w:pPr>
        <w:rPr>
          <w:rStyle w:val="ReportTemplate"/>
          <w:rFonts w:cs="Arial"/>
          <w:b/>
          <w:bCs/>
          <w:iCs/>
        </w:rPr>
      </w:pPr>
      <w:r w:rsidRPr="000B1B9F">
        <w:rPr>
          <w:rStyle w:val="ReportTemplate"/>
          <w:rFonts w:cs="Arial"/>
          <w:b/>
          <w:bCs/>
          <w:iCs/>
        </w:rPr>
        <w:t>Progress</w:t>
      </w:r>
    </w:p>
    <w:p w14:paraId="611F1FA4" w14:textId="1FEE5270" w:rsidR="00D44B71" w:rsidRDefault="00E85C4F" w:rsidP="00E85C4F">
      <w:pPr>
        <w:pStyle w:val="ListParagraph"/>
        <w:rPr>
          <w:rFonts w:eastAsia="Times New Roman" w:cs="Arial"/>
          <w:lang w:eastAsia="en-GB"/>
        </w:rPr>
      </w:pPr>
      <w:r w:rsidRPr="00E85C4F">
        <w:rPr>
          <w:rFonts w:eastAsia="Times New Roman" w:cs="Arial"/>
          <w:lang w:eastAsia="en-GB"/>
        </w:rPr>
        <w:t>Progress continues to be made in carrying out remediation of all identified high-rise residential and publicly owned buildings in England </w:t>
      </w:r>
      <w:r w:rsidRPr="00155F4A">
        <w:rPr>
          <w:rFonts w:eastAsia="Times New Roman" w:cs="Arial"/>
          <w:lang w:eastAsia="en-GB"/>
        </w:rPr>
        <w:t>with combinations of aluminium composite material (ACM) cladding and insulation found not meeting the building regulation standards.</w:t>
      </w:r>
    </w:p>
    <w:p w14:paraId="14DD60EA" w14:textId="77777777" w:rsidR="001A4BB4" w:rsidRPr="00155F4A" w:rsidRDefault="001A4BB4" w:rsidP="001A4BB4">
      <w:pPr>
        <w:pStyle w:val="ListParagraph"/>
        <w:numPr>
          <w:ilvl w:val="0"/>
          <w:numId w:val="0"/>
        </w:numPr>
        <w:ind w:left="360"/>
        <w:rPr>
          <w:rFonts w:eastAsia="Times New Roman" w:cs="Arial"/>
          <w:lang w:eastAsia="en-GB"/>
        </w:rPr>
      </w:pPr>
    </w:p>
    <w:p w14:paraId="28E137E0" w14:textId="4648371F" w:rsidR="00E85C4F" w:rsidRDefault="006804E6" w:rsidP="00E85C4F">
      <w:pPr>
        <w:pStyle w:val="ListParagraph"/>
        <w:rPr>
          <w:rFonts w:eastAsia="Times New Roman" w:cs="Arial"/>
          <w:lang w:eastAsia="en-GB"/>
        </w:rPr>
      </w:pPr>
      <w:hyperlink r:id="rId11" w:history="1">
        <w:r w:rsidR="00E85C4F" w:rsidRPr="00155F4A">
          <w:rPr>
            <w:rStyle w:val="Hyperlink"/>
            <w:rFonts w:eastAsia="Times New Roman" w:cs="Arial"/>
            <w:lang w:eastAsia="en-GB"/>
          </w:rPr>
          <w:t>Statistics</w:t>
        </w:r>
      </w:hyperlink>
      <w:r w:rsidR="00E85C4F" w:rsidRPr="00155F4A">
        <w:rPr>
          <w:rFonts w:eastAsia="Times New Roman" w:cs="Arial"/>
          <w:lang w:eastAsia="en-GB"/>
        </w:rPr>
        <w:t xml:space="preserve"> published by </w:t>
      </w:r>
      <w:bookmarkStart w:id="2" w:name="_Hlk97458421"/>
      <w:r w:rsidR="00E85C4F" w:rsidRPr="00155F4A">
        <w:rPr>
          <w:rFonts w:eastAsia="Times New Roman" w:cs="Arial"/>
          <w:lang w:eastAsia="en-GB"/>
        </w:rPr>
        <w:t>the Department for Levelling Up, Housing and Communities</w:t>
      </w:r>
      <w:bookmarkEnd w:id="2"/>
      <w:r w:rsidR="00E85C4F" w:rsidRPr="00155F4A">
        <w:rPr>
          <w:rFonts w:eastAsia="Times New Roman" w:cs="Arial"/>
          <w:lang w:eastAsia="en-GB"/>
        </w:rPr>
        <w:t xml:space="preserve"> show that </w:t>
      </w:r>
      <w:r w:rsidR="003B1226">
        <w:rPr>
          <w:rFonts w:eastAsia="Times New Roman" w:cs="Arial"/>
          <w:lang w:eastAsia="en-GB"/>
        </w:rPr>
        <w:t xml:space="preserve">as </w:t>
      </w:r>
      <w:r w:rsidR="00E85C4F" w:rsidRPr="00155F4A">
        <w:rPr>
          <w:rFonts w:eastAsia="Times New Roman" w:cs="Arial"/>
          <w:lang w:eastAsia="en-GB"/>
        </w:rPr>
        <w:t>of January 2022, 93% of all identified high-rise residential and publicly owned buildings in England had either completed or started remediation work to remove and replace unsafe Aluminium Composite Material (ACM) cladding.</w:t>
      </w:r>
    </w:p>
    <w:p w14:paraId="38C1D3B8" w14:textId="77777777" w:rsidR="001A4BB4" w:rsidRPr="001A4BB4" w:rsidRDefault="001A4BB4" w:rsidP="001A4BB4">
      <w:pPr>
        <w:pStyle w:val="ListParagraph"/>
        <w:numPr>
          <w:ilvl w:val="0"/>
          <w:numId w:val="0"/>
        </w:numPr>
        <w:ind w:left="360"/>
        <w:rPr>
          <w:rFonts w:eastAsia="Times New Roman" w:cs="Arial"/>
          <w:lang w:eastAsia="en-GB"/>
        </w:rPr>
      </w:pPr>
    </w:p>
    <w:p w14:paraId="66888437" w14:textId="10E358D2" w:rsidR="00D44B71" w:rsidRDefault="009A3846" w:rsidP="001A4BB4">
      <w:pPr>
        <w:pStyle w:val="ListParagraph"/>
        <w:rPr>
          <w:rFonts w:eastAsia="Times New Roman" w:cs="Arial"/>
          <w:lang w:eastAsia="en-GB"/>
        </w:rPr>
      </w:pPr>
      <w:r w:rsidRPr="001A4BB4">
        <w:rPr>
          <w:rFonts w:eastAsia="Times New Roman" w:cs="Arial"/>
          <w:lang w:eastAsia="en-GB"/>
        </w:rPr>
        <w:t>The</w:t>
      </w:r>
      <w:r w:rsidR="00A8411D" w:rsidRPr="001A4BB4">
        <w:rPr>
          <w:rFonts w:eastAsia="Times New Roman" w:cs="Arial"/>
          <w:lang w:eastAsia="en-GB"/>
        </w:rPr>
        <w:t xml:space="preserve"> Department for Levelling Up, Housing and Communities</w:t>
      </w:r>
      <w:r w:rsidRPr="001A4BB4">
        <w:rPr>
          <w:rFonts w:eastAsia="Times New Roman" w:cs="Arial"/>
          <w:lang w:eastAsia="en-GB"/>
        </w:rPr>
        <w:t xml:space="preserve"> has</w:t>
      </w:r>
      <w:r w:rsidR="00A8411D" w:rsidRPr="001A4BB4">
        <w:rPr>
          <w:rFonts w:eastAsia="Times New Roman" w:cs="Arial"/>
          <w:lang w:eastAsia="en-GB"/>
        </w:rPr>
        <w:t xml:space="preserve"> also</w:t>
      </w:r>
      <w:r w:rsidRPr="001A4BB4">
        <w:rPr>
          <w:rFonts w:eastAsia="Times New Roman" w:cs="Arial"/>
          <w:lang w:eastAsia="en-GB"/>
        </w:rPr>
        <w:t xml:space="preserve"> launched </w:t>
      </w:r>
      <w:hyperlink r:id="rId12" w:history="1">
        <w:r w:rsidRPr="001A4BB4">
          <w:rPr>
            <w:rStyle w:val="Hyperlink"/>
            <w:rFonts w:eastAsia="Times New Roman" w:cs="Arial"/>
            <w:lang w:eastAsia="en-GB"/>
          </w:rPr>
          <w:t>a new online service</w:t>
        </w:r>
      </w:hyperlink>
      <w:r w:rsidRPr="001A4BB4">
        <w:rPr>
          <w:rFonts w:eastAsia="Times New Roman" w:cs="Arial"/>
          <w:lang w:eastAsia="en-GB"/>
        </w:rPr>
        <w:t xml:space="preserve"> to </w:t>
      </w:r>
      <w:r w:rsidR="000872D7" w:rsidRPr="001A4BB4">
        <w:rPr>
          <w:rFonts w:eastAsia="Times New Roman" w:cs="Arial"/>
          <w:lang w:eastAsia="en-GB"/>
        </w:rPr>
        <w:t xml:space="preserve">help leaseholders </w:t>
      </w:r>
      <w:r w:rsidRPr="001A4BB4">
        <w:rPr>
          <w:rFonts w:eastAsia="Times New Roman" w:cs="Arial"/>
          <w:lang w:eastAsia="en-GB"/>
        </w:rPr>
        <w:t xml:space="preserve">track the remediation of </w:t>
      </w:r>
      <w:r w:rsidR="000872D7" w:rsidRPr="001A4BB4">
        <w:rPr>
          <w:rFonts w:eastAsia="Times New Roman" w:cs="Arial"/>
          <w:lang w:eastAsia="en-GB"/>
        </w:rPr>
        <w:t>their</w:t>
      </w:r>
      <w:r w:rsidRPr="001A4BB4">
        <w:rPr>
          <w:rFonts w:eastAsia="Times New Roman" w:cs="Arial"/>
          <w:lang w:eastAsia="en-GB"/>
        </w:rPr>
        <w:t xml:space="preserve"> </w:t>
      </w:r>
      <w:r w:rsidR="00D05D6B" w:rsidRPr="001A4BB4">
        <w:rPr>
          <w:rFonts w:eastAsia="Times New Roman" w:cs="Arial"/>
          <w:lang w:eastAsia="en-GB"/>
        </w:rPr>
        <w:t>property.</w:t>
      </w:r>
    </w:p>
    <w:p w14:paraId="4B54E4C5" w14:textId="77777777" w:rsidR="001A4BB4" w:rsidRPr="001A4BB4" w:rsidRDefault="001A4BB4" w:rsidP="001A4BB4">
      <w:pPr>
        <w:pStyle w:val="ListParagraph"/>
        <w:numPr>
          <w:ilvl w:val="0"/>
          <w:numId w:val="0"/>
        </w:numPr>
        <w:ind w:left="360"/>
        <w:rPr>
          <w:rFonts w:eastAsia="Times New Roman" w:cs="Arial"/>
          <w:lang w:eastAsia="en-GB"/>
        </w:rPr>
      </w:pPr>
    </w:p>
    <w:p w14:paraId="0E4B018E" w14:textId="73DD704C" w:rsidR="001A4BB4" w:rsidRDefault="009A3846" w:rsidP="001A4BB4">
      <w:pPr>
        <w:pStyle w:val="ListParagraph"/>
        <w:rPr>
          <w:rFonts w:eastAsia="Times New Roman" w:cs="Arial"/>
          <w:lang w:eastAsia="en-GB"/>
        </w:rPr>
      </w:pPr>
      <w:r w:rsidRPr="001A4BB4">
        <w:rPr>
          <w:rFonts w:eastAsia="Times New Roman" w:cs="Arial"/>
          <w:lang w:eastAsia="en-GB"/>
        </w:rPr>
        <w:t>Under the Leaseholder and Resident Service, those living in tower blocks will have access to updates on the status of their building’s application to the government’s Building Safety Fund.</w:t>
      </w:r>
    </w:p>
    <w:p w14:paraId="137B2497" w14:textId="77777777" w:rsidR="001A4BB4" w:rsidRPr="001A4BB4" w:rsidRDefault="001A4BB4" w:rsidP="001A4BB4">
      <w:pPr>
        <w:pStyle w:val="ListParagraph"/>
        <w:numPr>
          <w:ilvl w:val="0"/>
          <w:numId w:val="0"/>
        </w:numPr>
        <w:ind w:left="360"/>
        <w:rPr>
          <w:rFonts w:eastAsia="Times New Roman" w:cs="Arial"/>
          <w:lang w:eastAsia="en-GB"/>
        </w:rPr>
      </w:pPr>
    </w:p>
    <w:p w14:paraId="564A1A3D" w14:textId="6DB79C20" w:rsidR="001A4BB4" w:rsidRPr="001A4BB4" w:rsidRDefault="009A3846" w:rsidP="001A4BB4">
      <w:pPr>
        <w:pStyle w:val="ListParagraph"/>
        <w:rPr>
          <w:rFonts w:eastAsia="Times New Roman" w:cs="Arial"/>
          <w:lang w:eastAsia="en-GB"/>
        </w:rPr>
      </w:pPr>
      <w:r w:rsidRPr="001A4BB4">
        <w:rPr>
          <w:rFonts w:eastAsia="Times New Roman" w:cs="Arial"/>
          <w:lang w:eastAsia="en-GB"/>
        </w:rPr>
        <w:t>It is hoped the service will speed up the process of removing unsafe non-ACM cladding from the highest risk buildings, force building owners to be more transparent, and expose those who have failed to take action to make their buildings safe.</w:t>
      </w:r>
    </w:p>
    <w:p w14:paraId="3DFF216C" w14:textId="77777777" w:rsidR="001A4BB4" w:rsidRDefault="00AD139F" w:rsidP="00E86B63">
      <w:pPr>
        <w:spacing w:line="240" w:lineRule="auto"/>
        <w:ind w:left="360" w:firstLine="0"/>
        <w:mirrorIndents/>
        <w:rPr>
          <w:rFonts w:eastAsia="Times New Roman" w:cs="Arial"/>
          <w:b/>
          <w:bCs/>
          <w:lang w:eastAsia="en-GB"/>
        </w:rPr>
      </w:pPr>
      <w:r w:rsidRPr="00D05D6B">
        <w:rPr>
          <w:rFonts w:eastAsia="Times New Roman" w:cs="Arial"/>
          <w:b/>
          <w:bCs/>
          <w:lang w:eastAsia="en-GB"/>
        </w:rPr>
        <w:t>Future Policy</w:t>
      </w:r>
    </w:p>
    <w:p w14:paraId="1AAA015D" w14:textId="2484F305" w:rsidR="00AD139F" w:rsidRPr="007F7390" w:rsidRDefault="00AD139F" w:rsidP="007F7390">
      <w:pPr>
        <w:pStyle w:val="ListParagraph"/>
        <w:numPr>
          <w:ilvl w:val="0"/>
          <w:numId w:val="29"/>
        </w:numPr>
        <w:spacing w:line="240" w:lineRule="auto"/>
        <w:ind w:left="426"/>
        <w:mirrorIndents/>
        <w:rPr>
          <w:rFonts w:cs="Arial"/>
        </w:rPr>
      </w:pPr>
      <w:r>
        <w:t>The Building Safety Regulator will not be in a position to drive remediation until 2024 at the very earliest.</w:t>
      </w:r>
      <w:r w:rsidR="00394BB7">
        <w:t xml:space="preserve"> </w:t>
      </w:r>
      <w:r>
        <w:t xml:space="preserve">In the </w:t>
      </w:r>
      <w:r w:rsidR="00D05D6B">
        <w:t>meantime,</w:t>
      </w:r>
      <w:r>
        <w:t xml:space="preserve"> DLUHC is developing a strategic</w:t>
      </w:r>
      <w:r w:rsidR="001A4BB4">
        <w:t xml:space="preserve"> </w:t>
      </w:r>
      <w:r>
        <w:t xml:space="preserve">approach to </w:t>
      </w:r>
      <w:r w:rsidR="00D05D6B">
        <w:t>remediations</w:t>
      </w:r>
      <w:r w:rsidR="00492EBD">
        <w:t xml:space="preserve"> as</w:t>
      </w:r>
      <w:r>
        <w:t xml:space="preserve"> the LGA has called for. As part of this process, a remediation partners gro</w:t>
      </w:r>
      <w:r w:rsidRPr="00394BB7">
        <w:t xml:space="preserve">up which has met on an ad hoc basis for a couple of years, has been formalised, </w:t>
      </w:r>
      <w:r w:rsidRPr="001A4BB4">
        <w:rPr>
          <w:rFonts w:cs="Arial"/>
        </w:rPr>
        <w:t xml:space="preserve">bringing together the LGA, National Fire Chiefs Council and the Home Office under </w:t>
      </w:r>
      <w:r w:rsidR="00DE7F3E">
        <w:rPr>
          <w:rFonts w:cs="Arial"/>
        </w:rPr>
        <w:t xml:space="preserve">a </w:t>
      </w:r>
      <w:r w:rsidRPr="001A4BB4">
        <w:rPr>
          <w:rFonts w:cs="Arial"/>
        </w:rPr>
        <w:t xml:space="preserve">DLUHC chair. The purpose of the group is to drive the pace at which the residential building stock is remediated by building owners in response to emerging issues following the Grenfell Tower Fire, through effective local regulatory activity. </w:t>
      </w:r>
      <w:r w:rsidRPr="001A4BB4">
        <w:rPr>
          <w:rFonts w:eastAsia="Arial" w:cs="Arial"/>
        </w:rPr>
        <w:t>It does this by:</w:t>
      </w:r>
    </w:p>
    <w:p w14:paraId="0702FD44" w14:textId="77777777" w:rsidR="00AD139F" w:rsidRPr="00D05D6B" w:rsidRDefault="00AD139F" w:rsidP="007F7390">
      <w:pPr>
        <w:pStyle w:val="ListParagraph"/>
        <w:numPr>
          <w:ilvl w:val="0"/>
          <w:numId w:val="25"/>
        </w:numPr>
        <w:spacing w:after="0" w:line="259" w:lineRule="auto"/>
        <w:ind w:left="1134"/>
        <w:jc w:val="both"/>
        <w:rPr>
          <w:rFonts w:cs="Arial"/>
        </w:rPr>
      </w:pPr>
      <w:r w:rsidRPr="00D05D6B">
        <w:rPr>
          <w:rFonts w:cs="Arial"/>
        </w:rPr>
        <w:t>Identifying barriers to remediation that are relevant to regulators and their remedies.</w:t>
      </w:r>
    </w:p>
    <w:p w14:paraId="18BAE130" w14:textId="77777777" w:rsidR="00AD139F" w:rsidRPr="00D05D6B" w:rsidRDefault="00AD139F" w:rsidP="007F7390">
      <w:pPr>
        <w:pStyle w:val="ListParagraph"/>
        <w:numPr>
          <w:ilvl w:val="0"/>
          <w:numId w:val="25"/>
        </w:numPr>
        <w:spacing w:after="0" w:line="259" w:lineRule="auto"/>
        <w:ind w:left="1134"/>
        <w:jc w:val="both"/>
        <w:rPr>
          <w:rFonts w:cs="Arial"/>
        </w:rPr>
      </w:pPr>
      <w:r w:rsidRPr="00D05D6B">
        <w:rPr>
          <w:rFonts w:cs="Arial"/>
        </w:rPr>
        <w:t>Identifying barriers to effective regulation and their remedies.</w:t>
      </w:r>
    </w:p>
    <w:p w14:paraId="545DACDA" w14:textId="77777777" w:rsidR="00AD139F" w:rsidRPr="00D05D6B" w:rsidRDefault="00AD139F" w:rsidP="007F7390">
      <w:pPr>
        <w:pStyle w:val="ListParagraph"/>
        <w:numPr>
          <w:ilvl w:val="0"/>
          <w:numId w:val="25"/>
        </w:numPr>
        <w:spacing w:after="0" w:line="259" w:lineRule="auto"/>
        <w:ind w:left="1134"/>
        <w:jc w:val="both"/>
        <w:rPr>
          <w:rFonts w:cs="Arial"/>
        </w:rPr>
      </w:pPr>
      <w:r w:rsidRPr="00D05D6B">
        <w:rPr>
          <w:rFonts w:cs="Arial"/>
        </w:rPr>
        <w:t>Identifying and promoting ways in which regulators can support effective remediation, including through joint working.</w:t>
      </w:r>
    </w:p>
    <w:p w14:paraId="28BD0CCD" w14:textId="77777777" w:rsidR="00AD139F" w:rsidRPr="00D05D6B" w:rsidRDefault="00AD139F" w:rsidP="007F7390">
      <w:pPr>
        <w:pStyle w:val="ListParagraph"/>
        <w:numPr>
          <w:ilvl w:val="0"/>
          <w:numId w:val="25"/>
        </w:numPr>
        <w:spacing w:after="0" w:line="259" w:lineRule="auto"/>
        <w:ind w:left="1134"/>
        <w:jc w:val="both"/>
        <w:rPr>
          <w:rFonts w:cs="Arial"/>
        </w:rPr>
      </w:pPr>
      <w:r w:rsidRPr="00D05D6B">
        <w:rPr>
          <w:rFonts w:cs="Arial"/>
        </w:rPr>
        <w:t>Identifying and promoting ways in which DLUHC (and government more widely) and other meeting members can support regulators’ performance.</w:t>
      </w:r>
    </w:p>
    <w:p w14:paraId="6FE3F2C6" w14:textId="1B6BCEE6" w:rsidR="00AD139F" w:rsidRDefault="00AD139F" w:rsidP="007F7390">
      <w:pPr>
        <w:pStyle w:val="ListParagraph"/>
        <w:numPr>
          <w:ilvl w:val="0"/>
          <w:numId w:val="25"/>
        </w:numPr>
        <w:spacing w:after="0" w:line="259" w:lineRule="auto"/>
        <w:ind w:left="1134"/>
        <w:jc w:val="both"/>
        <w:rPr>
          <w:rFonts w:cs="Arial"/>
        </w:rPr>
      </w:pPr>
      <w:r w:rsidRPr="00D05D6B">
        <w:rPr>
          <w:rFonts w:cs="Arial"/>
        </w:rPr>
        <w:t>Building positive relationships</w:t>
      </w:r>
      <w:r w:rsidR="00DE7F3E">
        <w:rPr>
          <w:rFonts w:cs="Arial"/>
        </w:rPr>
        <w:t>.</w:t>
      </w:r>
      <w:r w:rsidRPr="00D05D6B">
        <w:rPr>
          <w:rFonts w:cs="Arial"/>
        </w:rPr>
        <w:t xml:space="preserve"> </w:t>
      </w:r>
    </w:p>
    <w:p w14:paraId="73E0168A" w14:textId="77777777" w:rsidR="00E86B63" w:rsidRPr="00E86B63" w:rsidRDefault="00E86B63" w:rsidP="00E86B63">
      <w:pPr>
        <w:pStyle w:val="ListParagraph"/>
        <w:numPr>
          <w:ilvl w:val="0"/>
          <w:numId w:val="0"/>
        </w:numPr>
        <w:spacing w:after="0" w:line="259" w:lineRule="auto"/>
        <w:ind w:left="720"/>
        <w:jc w:val="both"/>
        <w:rPr>
          <w:rFonts w:cs="Arial"/>
        </w:rPr>
      </w:pPr>
    </w:p>
    <w:p w14:paraId="12BF6141" w14:textId="5FFF2C0A" w:rsidR="00E86B63" w:rsidRPr="007F7390" w:rsidRDefault="00AD139F" w:rsidP="007F7390">
      <w:pPr>
        <w:pStyle w:val="ListParagraph"/>
        <w:numPr>
          <w:ilvl w:val="0"/>
          <w:numId w:val="29"/>
        </w:numPr>
        <w:spacing w:after="0" w:line="240" w:lineRule="auto"/>
        <w:ind w:left="426"/>
        <w:rPr>
          <w:rFonts w:eastAsia="Times New Roman" w:cs="Arial"/>
          <w:lang w:eastAsia="en-GB"/>
        </w:rPr>
      </w:pPr>
      <w:r w:rsidRPr="007F7390">
        <w:rPr>
          <w:rFonts w:eastAsia="Times New Roman" w:cs="Arial"/>
          <w:lang w:eastAsia="en-GB"/>
        </w:rPr>
        <w:t>The Board will</w:t>
      </w:r>
      <w:r w:rsidR="007F7390">
        <w:rPr>
          <w:rFonts w:eastAsia="Times New Roman" w:cs="Arial"/>
          <w:lang w:eastAsia="en-GB"/>
        </w:rPr>
        <w:t>:</w:t>
      </w:r>
    </w:p>
    <w:p w14:paraId="217D424D" w14:textId="77777777" w:rsidR="00AD139F" w:rsidRPr="00D05D6B" w:rsidRDefault="00AD139F" w:rsidP="007F7390">
      <w:pPr>
        <w:pStyle w:val="ListParagraph"/>
        <w:numPr>
          <w:ilvl w:val="0"/>
          <w:numId w:val="26"/>
        </w:numPr>
        <w:spacing w:after="0" w:line="240" w:lineRule="auto"/>
        <w:ind w:left="1134"/>
        <w:rPr>
          <w:rFonts w:eastAsia="Times New Roman" w:cs="Arial"/>
          <w:lang w:eastAsia="en-GB"/>
        </w:rPr>
      </w:pPr>
      <w:r w:rsidRPr="00D05D6B">
        <w:rPr>
          <w:rFonts w:eastAsia="Times New Roman" w:cs="Arial"/>
          <w:lang w:eastAsia="en-GB"/>
        </w:rPr>
        <w:t xml:space="preserve">Consider and action activity to progress remediation, mitigate risks and ensure owners’ actions are proportionate. </w:t>
      </w:r>
    </w:p>
    <w:p w14:paraId="5D6554D2" w14:textId="77777777" w:rsidR="00AD139F" w:rsidRPr="00D05D6B" w:rsidRDefault="00AD139F" w:rsidP="007F7390">
      <w:pPr>
        <w:pStyle w:val="ListParagraph"/>
        <w:numPr>
          <w:ilvl w:val="0"/>
          <w:numId w:val="26"/>
        </w:numPr>
        <w:spacing w:after="0" w:line="240" w:lineRule="auto"/>
        <w:ind w:left="1134"/>
        <w:rPr>
          <w:rFonts w:eastAsia="Times New Roman" w:cs="Arial"/>
          <w:lang w:eastAsia="en-GB"/>
        </w:rPr>
      </w:pPr>
      <w:r w:rsidRPr="00D05D6B">
        <w:rPr>
          <w:rFonts w:eastAsia="Times New Roman" w:cs="Arial"/>
          <w:lang w:eastAsia="en-GB"/>
        </w:rPr>
        <w:t xml:space="preserve">Identify any areas/regions or buildings that may require further support.  Consider actions to progress remediation. </w:t>
      </w:r>
    </w:p>
    <w:p w14:paraId="1373D5C2" w14:textId="77777777" w:rsidR="00AD139F" w:rsidRPr="00D05D6B" w:rsidRDefault="00AD139F" w:rsidP="007F7390">
      <w:pPr>
        <w:pStyle w:val="ListParagraph"/>
        <w:numPr>
          <w:ilvl w:val="0"/>
          <w:numId w:val="26"/>
        </w:numPr>
        <w:spacing w:after="0" w:line="240" w:lineRule="auto"/>
        <w:ind w:left="1134"/>
        <w:rPr>
          <w:rFonts w:eastAsia="Times New Roman" w:cs="Arial"/>
          <w:lang w:eastAsia="en-GB"/>
        </w:rPr>
      </w:pPr>
      <w:r w:rsidRPr="00D05D6B">
        <w:rPr>
          <w:rFonts w:eastAsia="Times New Roman" w:cs="Arial"/>
          <w:lang w:eastAsia="en-GB"/>
        </w:rPr>
        <w:t xml:space="preserve">Discuss policy issues across regions. </w:t>
      </w:r>
    </w:p>
    <w:p w14:paraId="5DDC224E" w14:textId="77777777" w:rsidR="00AD139F" w:rsidRPr="00D05D6B" w:rsidRDefault="00AD139F" w:rsidP="007F7390">
      <w:pPr>
        <w:pStyle w:val="ListParagraph"/>
        <w:numPr>
          <w:ilvl w:val="0"/>
          <w:numId w:val="26"/>
        </w:numPr>
        <w:spacing w:after="0" w:line="240" w:lineRule="auto"/>
        <w:ind w:left="1134"/>
        <w:rPr>
          <w:rFonts w:eastAsia="Times New Roman" w:cs="Arial"/>
          <w:lang w:eastAsia="en-GB"/>
        </w:rPr>
      </w:pPr>
      <w:r w:rsidRPr="00D05D6B">
        <w:rPr>
          <w:rFonts w:eastAsia="Times New Roman" w:cs="Arial"/>
          <w:lang w:eastAsia="en-GB"/>
        </w:rPr>
        <w:t>Share information among members.</w:t>
      </w:r>
    </w:p>
    <w:p w14:paraId="611CF854" w14:textId="77777777" w:rsidR="00AD139F" w:rsidRPr="00D05D6B" w:rsidRDefault="00AD139F" w:rsidP="007F7390">
      <w:pPr>
        <w:pStyle w:val="ListParagraph"/>
        <w:numPr>
          <w:ilvl w:val="0"/>
          <w:numId w:val="26"/>
        </w:numPr>
        <w:spacing w:after="0" w:line="240" w:lineRule="auto"/>
        <w:ind w:left="1134"/>
        <w:rPr>
          <w:rFonts w:eastAsia="Times New Roman" w:cs="Arial"/>
          <w:lang w:eastAsia="en-GB"/>
        </w:rPr>
      </w:pPr>
      <w:r w:rsidRPr="00D05D6B">
        <w:rPr>
          <w:rFonts w:eastAsia="Times New Roman" w:cs="Arial"/>
          <w:lang w:eastAsia="en-GB"/>
        </w:rPr>
        <w:t xml:space="preserve">Receive relevant, available, data on remediation and interim measures. </w:t>
      </w:r>
    </w:p>
    <w:p w14:paraId="2F6FA13B" w14:textId="77777777" w:rsidR="00AD139F" w:rsidRPr="00D05D6B" w:rsidRDefault="00AD139F" w:rsidP="007F7390">
      <w:pPr>
        <w:pStyle w:val="ListParagraph"/>
        <w:numPr>
          <w:ilvl w:val="0"/>
          <w:numId w:val="26"/>
        </w:numPr>
        <w:spacing w:after="0" w:line="240" w:lineRule="auto"/>
        <w:ind w:left="1134"/>
        <w:rPr>
          <w:rFonts w:eastAsia="Times New Roman" w:cs="Arial"/>
          <w:lang w:eastAsia="en-GB"/>
        </w:rPr>
      </w:pPr>
      <w:r w:rsidRPr="00D05D6B">
        <w:rPr>
          <w:rFonts w:eastAsia="Times New Roman" w:cs="Arial"/>
          <w:lang w:eastAsia="en-GB"/>
        </w:rPr>
        <w:t>Consider relevant data: remediation progress/fund progress/interim measures.</w:t>
      </w:r>
    </w:p>
    <w:p w14:paraId="688931CB" w14:textId="77777777" w:rsidR="00AD139F" w:rsidRPr="00D05D6B" w:rsidRDefault="00AD139F" w:rsidP="007F7390">
      <w:pPr>
        <w:pStyle w:val="ListParagraph"/>
        <w:numPr>
          <w:ilvl w:val="0"/>
          <w:numId w:val="26"/>
        </w:numPr>
        <w:spacing w:after="0" w:line="259" w:lineRule="auto"/>
        <w:ind w:left="1134"/>
        <w:jc w:val="both"/>
        <w:rPr>
          <w:rFonts w:cs="Arial"/>
        </w:rPr>
      </w:pPr>
      <w:r w:rsidRPr="00D05D6B">
        <w:rPr>
          <w:rFonts w:cs="Arial"/>
        </w:rPr>
        <w:t>Report to The Partnership Board.</w:t>
      </w:r>
    </w:p>
    <w:p w14:paraId="72481F05" w14:textId="77777777" w:rsidR="00AD139F" w:rsidRPr="00D05D6B" w:rsidRDefault="00AD139F" w:rsidP="007F7390">
      <w:pPr>
        <w:pStyle w:val="ListParagraph"/>
        <w:numPr>
          <w:ilvl w:val="0"/>
          <w:numId w:val="26"/>
        </w:numPr>
        <w:spacing w:after="0" w:line="259" w:lineRule="auto"/>
        <w:ind w:left="1134"/>
        <w:jc w:val="both"/>
        <w:rPr>
          <w:rFonts w:cs="Arial"/>
        </w:rPr>
      </w:pPr>
      <w:r w:rsidRPr="00D05D6B">
        <w:rPr>
          <w:rFonts w:cs="Arial"/>
        </w:rPr>
        <w:t>Inform the Fire Protection Board of the Meeting’s discussions.</w:t>
      </w:r>
    </w:p>
    <w:p w14:paraId="077F345D" w14:textId="77777777" w:rsidR="00AD139F" w:rsidRPr="00E86B63" w:rsidRDefault="00AD139F" w:rsidP="00E86B63">
      <w:pPr>
        <w:pStyle w:val="ListParagraph"/>
        <w:numPr>
          <w:ilvl w:val="0"/>
          <w:numId w:val="0"/>
        </w:numPr>
        <w:spacing w:after="0" w:line="240" w:lineRule="auto"/>
        <w:ind w:left="720"/>
        <w:rPr>
          <w:rFonts w:eastAsia="Times New Roman" w:cs="Arial"/>
          <w:lang w:eastAsia="en-GB"/>
        </w:rPr>
      </w:pPr>
    </w:p>
    <w:p w14:paraId="58AE3E1F" w14:textId="6C4F0EC3" w:rsidR="007F7390" w:rsidRPr="007F7390" w:rsidRDefault="00AD139F" w:rsidP="007F7390">
      <w:pPr>
        <w:pStyle w:val="ListParagraph"/>
        <w:numPr>
          <w:ilvl w:val="0"/>
          <w:numId w:val="29"/>
        </w:numPr>
        <w:spacing w:line="240" w:lineRule="auto"/>
        <w:ind w:left="426"/>
        <w:mirrorIndents/>
        <w:rPr>
          <w:rFonts w:cs="Arial"/>
        </w:rPr>
      </w:pPr>
      <w:r w:rsidRPr="00394BB7">
        <w:t>Although the detail has yet to be fully worked out, the direction of travel is t</w:t>
      </w:r>
      <w:r w:rsidR="0018245F">
        <w:t xml:space="preserve">o assist </w:t>
      </w:r>
      <w:r w:rsidRPr="00394BB7">
        <w:t>councils and fire services to coordinate their efforts and to support remediation through inspection and enforcement.</w:t>
      </w:r>
    </w:p>
    <w:p w14:paraId="1125193F" w14:textId="77777777" w:rsidR="007F7390" w:rsidRPr="007F7390" w:rsidRDefault="007F7390" w:rsidP="007F7390">
      <w:pPr>
        <w:pStyle w:val="ListParagraph"/>
        <w:numPr>
          <w:ilvl w:val="0"/>
          <w:numId w:val="0"/>
        </w:numPr>
        <w:spacing w:line="240" w:lineRule="auto"/>
        <w:ind w:left="426"/>
        <w:mirrorIndents/>
        <w:rPr>
          <w:rFonts w:cs="Arial"/>
        </w:rPr>
      </w:pPr>
    </w:p>
    <w:p w14:paraId="00E09F84" w14:textId="33593977" w:rsidR="00AD139F" w:rsidRDefault="00AD139F" w:rsidP="007F7390">
      <w:pPr>
        <w:pStyle w:val="ListParagraph"/>
        <w:numPr>
          <w:ilvl w:val="0"/>
          <w:numId w:val="29"/>
        </w:numPr>
        <w:spacing w:line="240" w:lineRule="auto"/>
        <w:ind w:left="426"/>
        <w:mirrorIndents/>
        <w:rPr>
          <w:rStyle w:val="normaltextrun"/>
          <w:rFonts w:cs="Arial"/>
        </w:rPr>
      </w:pPr>
      <w:r w:rsidRPr="007F7390">
        <w:rPr>
          <w:rStyle w:val="normaltextrun"/>
          <w:rFonts w:cs="Arial"/>
        </w:rPr>
        <w:t>To support councils and fire services in this work the LGA is engaged on a number of activities previously reported to the Board:</w:t>
      </w:r>
    </w:p>
    <w:p w14:paraId="00FE4CFF" w14:textId="77777777" w:rsidR="00DF7F55" w:rsidRPr="00DF7F55" w:rsidRDefault="00DF7F55" w:rsidP="00DF7F55">
      <w:pPr>
        <w:pStyle w:val="ListParagraph"/>
        <w:numPr>
          <w:ilvl w:val="0"/>
          <w:numId w:val="0"/>
        </w:numPr>
        <w:ind w:left="360"/>
        <w:rPr>
          <w:rStyle w:val="normaltextrun"/>
          <w:rFonts w:cs="Arial"/>
        </w:rPr>
      </w:pPr>
    </w:p>
    <w:p w14:paraId="44543523" w14:textId="77777777" w:rsidR="00AD139F" w:rsidRDefault="00AD139F" w:rsidP="007F7390">
      <w:pPr>
        <w:pStyle w:val="ListParagraph"/>
        <w:numPr>
          <w:ilvl w:val="1"/>
          <w:numId w:val="29"/>
        </w:numPr>
        <w:spacing w:line="240" w:lineRule="auto"/>
        <w:ind w:left="1134"/>
        <w:contextualSpacing w:val="0"/>
        <w:mirrorIndents/>
        <w:rPr>
          <w:rStyle w:val="normaltextrun"/>
          <w:rFonts w:cs="Arial"/>
        </w:rPr>
      </w:pPr>
      <w:r w:rsidRPr="00394BB7">
        <w:rPr>
          <w:rStyle w:val="normaltextrun"/>
          <w:rFonts w:cs="Arial"/>
        </w:rPr>
        <w:t>Hosting a document -</w:t>
      </w:r>
      <w:r w:rsidRPr="00492EBD">
        <w:rPr>
          <w:rStyle w:val="normaltextrun"/>
          <w:rFonts w:cs="Arial"/>
        </w:rPr>
        <w:t xml:space="preserve"> </w:t>
      </w:r>
      <w:hyperlink r:id="rId13" w:history="1">
        <w:r w:rsidRPr="00E86B63">
          <w:rPr>
            <w:rStyle w:val="Hyperlink"/>
            <w:rFonts w:cs="Arial"/>
          </w:rPr>
          <w:t>Principles for effective regulation of Fire Safety in purpose-built blocks of flats</w:t>
        </w:r>
      </w:hyperlink>
      <w:r w:rsidRPr="00492EBD">
        <w:rPr>
          <w:rFonts w:cs="Arial"/>
        </w:rPr>
        <w:t xml:space="preserve"> </w:t>
      </w:r>
      <w:r w:rsidRPr="00D05D6B">
        <w:rPr>
          <w:rFonts w:cs="Arial"/>
        </w:rPr>
        <w:t>-</w:t>
      </w:r>
      <w:r w:rsidRPr="00D05D6B">
        <w:rPr>
          <w:rFonts w:cs="Arial"/>
          <w:i/>
          <w:iCs/>
        </w:rPr>
        <w:t xml:space="preserve"> </w:t>
      </w:r>
      <w:r w:rsidRPr="00394BB7">
        <w:rPr>
          <w:rStyle w:val="normaltextrun"/>
          <w:rFonts w:cs="Arial"/>
        </w:rPr>
        <w:t>drawn up by sector experts led by the LGA and NFCC, to assist council private sector housing enforcement</w:t>
      </w:r>
      <w:r w:rsidRPr="001467F1">
        <w:rPr>
          <w:rStyle w:val="normaltextrun"/>
          <w:rFonts w:cs="Arial"/>
        </w:rPr>
        <w:t xml:space="preserve"> and the fire service to work together to inspect and enforce in relation to dangerous cladding. Th</w:t>
      </w:r>
      <w:r>
        <w:rPr>
          <w:rStyle w:val="normaltextrun"/>
          <w:rFonts w:cs="Arial"/>
        </w:rPr>
        <w:t>e text was completed in December last year and the document</w:t>
      </w:r>
      <w:r w:rsidRPr="001467F1">
        <w:rPr>
          <w:rStyle w:val="normaltextrun"/>
          <w:rFonts w:cs="Arial"/>
        </w:rPr>
        <w:t xml:space="preserve"> is in the process of being uploaded onto the LGA website</w:t>
      </w:r>
    </w:p>
    <w:p w14:paraId="6D8763AB" w14:textId="50981DE6" w:rsidR="00AD139F" w:rsidRDefault="00AD139F" w:rsidP="007F7390">
      <w:pPr>
        <w:pStyle w:val="ListParagraph"/>
        <w:numPr>
          <w:ilvl w:val="1"/>
          <w:numId w:val="29"/>
        </w:numPr>
        <w:spacing w:line="240" w:lineRule="auto"/>
        <w:ind w:left="1134"/>
        <w:contextualSpacing w:val="0"/>
        <w:mirrorIndents/>
        <w:rPr>
          <w:rStyle w:val="normaltextrun"/>
          <w:rFonts w:cs="Arial"/>
        </w:rPr>
      </w:pPr>
      <w:r w:rsidRPr="001467F1">
        <w:rPr>
          <w:rStyle w:val="normaltextrun"/>
          <w:rFonts w:cs="Arial"/>
        </w:rPr>
        <w:t>Commissioning</w:t>
      </w:r>
      <w:r>
        <w:rPr>
          <w:rStyle w:val="normaltextrun"/>
          <w:rFonts w:cs="Arial"/>
        </w:rPr>
        <w:t xml:space="preserve"> six</w:t>
      </w:r>
      <w:r w:rsidRPr="001467F1">
        <w:rPr>
          <w:rStyle w:val="normaltextrun"/>
          <w:rFonts w:cs="Arial"/>
        </w:rPr>
        <w:t xml:space="preserve"> case studies of joint working. These </w:t>
      </w:r>
      <w:r>
        <w:rPr>
          <w:rStyle w:val="normaltextrun"/>
          <w:rFonts w:cs="Arial"/>
        </w:rPr>
        <w:t xml:space="preserve">have been commissioned </w:t>
      </w:r>
      <w:r w:rsidRPr="001467F1">
        <w:rPr>
          <w:rStyle w:val="normaltextrun"/>
          <w:rFonts w:cs="Arial"/>
        </w:rPr>
        <w:t xml:space="preserve">and </w:t>
      </w:r>
      <w:r>
        <w:rPr>
          <w:rStyle w:val="normaltextrun"/>
          <w:rFonts w:cs="Arial"/>
        </w:rPr>
        <w:t>at least three will be</w:t>
      </w:r>
      <w:r w:rsidRPr="001467F1">
        <w:rPr>
          <w:rStyle w:val="normaltextrun"/>
          <w:rFonts w:cs="Arial"/>
        </w:rPr>
        <w:t xml:space="preserve"> published b</w:t>
      </w:r>
      <w:r>
        <w:rPr>
          <w:rStyle w:val="normaltextrun"/>
          <w:rFonts w:cs="Arial"/>
        </w:rPr>
        <w:t>y the end of</w:t>
      </w:r>
      <w:r w:rsidRPr="001467F1">
        <w:rPr>
          <w:rStyle w:val="normaltextrun"/>
          <w:rFonts w:cs="Arial"/>
        </w:rPr>
        <w:t xml:space="preserve"> March.</w:t>
      </w:r>
    </w:p>
    <w:p w14:paraId="7E078842" w14:textId="77777777" w:rsidR="00AD139F" w:rsidRDefault="00AD139F" w:rsidP="007F7390">
      <w:pPr>
        <w:pStyle w:val="ListParagraph"/>
        <w:numPr>
          <w:ilvl w:val="1"/>
          <w:numId w:val="29"/>
        </w:numPr>
        <w:spacing w:line="240" w:lineRule="auto"/>
        <w:ind w:left="1134"/>
        <w:contextualSpacing w:val="0"/>
        <w:mirrorIndents/>
        <w:rPr>
          <w:rStyle w:val="normaltextrun"/>
          <w:rFonts w:cs="Arial"/>
        </w:rPr>
      </w:pPr>
      <w:r>
        <w:rPr>
          <w:rStyle w:val="normaltextrun"/>
          <w:rFonts w:cs="Arial"/>
        </w:rPr>
        <w:t>Holding two webinars on joint enforcement in March.</w:t>
      </w:r>
    </w:p>
    <w:p w14:paraId="020356F9" w14:textId="7225195B" w:rsidR="00AD139F" w:rsidRDefault="00AD139F" w:rsidP="007F7390">
      <w:pPr>
        <w:pStyle w:val="ListParagraph"/>
        <w:numPr>
          <w:ilvl w:val="1"/>
          <w:numId w:val="29"/>
        </w:numPr>
        <w:spacing w:line="240" w:lineRule="auto"/>
        <w:ind w:left="1134"/>
        <w:contextualSpacing w:val="0"/>
        <w:mirrorIndents/>
        <w:rPr>
          <w:rStyle w:val="normaltextrun"/>
          <w:rFonts w:cs="Arial"/>
        </w:rPr>
      </w:pPr>
      <w:r w:rsidRPr="001467F1">
        <w:rPr>
          <w:rStyle w:val="normaltextrun"/>
          <w:rFonts w:cs="Arial"/>
        </w:rPr>
        <w:t xml:space="preserve">Discussing the funding of the Joint Inspection Team next year with DLUHC with a view to significantly expanding it. This is overseen by the JIT Programme Board. </w:t>
      </w:r>
      <w:r>
        <w:rPr>
          <w:rStyle w:val="normaltextrun"/>
          <w:rFonts w:cs="Arial"/>
        </w:rPr>
        <w:t>The JIT will continue at a minimum of the same size and activity level in</w:t>
      </w:r>
      <w:r w:rsidR="007F7390">
        <w:rPr>
          <w:rStyle w:val="normaltextrun"/>
          <w:rFonts w:cs="Arial"/>
        </w:rPr>
        <w:t xml:space="preserve"> </w:t>
      </w:r>
      <w:r>
        <w:rPr>
          <w:rStyle w:val="normaltextrun"/>
          <w:rFonts w:cs="Arial"/>
        </w:rPr>
        <w:t>2022-3 as it has done this year. Discussion</w:t>
      </w:r>
      <w:r w:rsidR="00DF7F55">
        <w:rPr>
          <w:rStyle w:val="normaltextrun"/>
          <w:rFonts w:cs="Arial"/>
        </w:rPr>
        <w:t>s</w:t>
      </w:r>
      <w:r>
        <w:rPr>
          <w:rStyle w:val="normaltextrun"/>
          <w:rFonts w:cs="Arial"/>
        </w:rPr>
        <w:t xml:space="preserve"> are underway over a possible expansion.</w:t>
      </w:r>
    </w:p>
    <w:p w14:paraId="552C3FD5" w14:textId="2EA17365" w:rsidR="00AD139F" w:rsidRPr="00E86B63" w:rsidRDefault="00AD139F" w:rsidP="007F7390">
      <w:pPr>
        <w:pStyle w:val="ListParagraph"/>
        <w:numPr>
          <w:ilvl w:val="1"/>
          <w:numId w:val="29"/>
        </w:numPr>
        <w:spacing w:line="240" w:lineRule="auto"/>
        <w:ind w:left="1276"/>
        <w:contextualSpacing w:val="0"/>
        <w:mirrorIndents/>
        <w:rPr>
          <w:rFonts w:cs="Arial"/>
        </w:rPr>
      </w:pPr>
      <w:r w:rsidRPr="001467F1">
        <w:rPr>
          <w:rFonts w:cs="Arial"/>
        </w:rPr>
        <w:t xml:space="preserve">Liaising with DLUHC who are planning to write to councils </w:t>
      </w:r>
      <w:r>
        <w:t>setting out priorities shortly.</w:t>
      </w:r>
    </w:p>
    <w:p w14:paraId="1D99C31F" w14:textId="77777777" w:rsidR="00AD139F" w:rsidRPr="000B1B9F" w:rsidRDefault="00AD139F" w:rsidP="00AD139F">
      <w:pPr>
        <w:spacing w:line="240" w:lineRule="auto"/>
        <w:ind w:left="0" w:firstLine="0"/>
        <w:mirrorIndents/>
        <w:rPr>
          <w:rStyle w:val="normaltextrun"/>
          <w:rFonts w:cs="Arial"/>
          <w:b/>
          <w:bCs/>
        </w:rPr>
      </w:pPr>
      <w:r w:rsidRPr="000B1B9F">
        <w:rPr>
          <w:rStyle w:val="normaltextrun"/>
          <w:rFonts w:cs="Arial"/>
          <w:b/>
          <w:bCs/>
        </w:rPr>
        <w:t xml:space="preserve">Fire Protection Board </w:t>
      </w:r>
    </w:p>
    <w:p w14:paraId="2EDF4698" w14:textId="77777777" w:rsidR="00AD139F" w:rsidRDefault="00AD139F" w:rsidP="007F7390">
      <w:pPr>
        <w:pStyle w:val="ListParagraph"/>
        <w:numPr>
          <w:ilvl w:val="0"/>
          <w:numId w:val="29"/>
        </w:numPr>
        <w:spacing w:line="240" w:lineRule="auto"/>
        <w:contextualSpacing w:val="0"/>
        <w:mirrorIndents/>
        <w:rPr>
          <w:rStyle w:val="normaltextrun"/>
          <w:rFonts w:cs="Arial"/>
        </w:rPr>
      </w:pPr>
      <w:r>
        <w:rPr>
          <w:rStyle w:val="normaltextrun"/>
          <w:rFonts w:cs="Arial"/>
        </w:rPr>
        <w:t xml:space="preserve">The Fire Protection Board (FPB) was established in 2019 with a task of overseeing the Building Risk Review (BRR). The BRR fulfilled a ministerial commitment to have the fire service inspect or assure every residential building over 18m by the end of 2021. It was always recognised that this was a challenging task, especially in London – and one made more complicated by the inaccurate data available on building locations and numbers. </w:t>
      </w:r>
    </w:p>
    <w:p w14:paraId="46A3EFE3" w14:textId="77777777" w:rsidR="00AD139F" w:rsidRDefault="00AD139F" w:rsidP="007F7390">
      <w:pPr>
        <w:pStyle w:val="ListParagraph"/>
        <w:numPr>
          <w:ilvl w:val="0"/>
          <w:numId w:val="29"/>
        </w:numPr>
        <w:spacing w:line="240" w:lineRule="auto"/>
        <w:contextualSpacing w:val="0"/>
        <w:mirrorIndents/>
        <w:rPr>
          <w:rStyle w:val="normaltextrun"/>
          <w:rFonts w:cs="Arial"/>
        </w:rPr>
      </w:pPr>
      <w:r>
        <w:rPr>
          <w:rStyle w:val="normaltextrun"/>
          <w:rFonts w:cs="Arial"/>
        </w:rPr>
        <w:t>Nevertheless, the fire service completed the task on time, which is a considerable achievement, making an important contribution to resident safety and collecting a significant amount data, which will inform the work referred to above. The LGA has worked closely with the National Fire Chiefs Council, the Home Office and DLUHC to support this work through the FPB.</w:t>
      </w:r>
    </w:p>
    <w:p w14:paraId="1A36B9EC" w14:textId="77777777" w:rsidR="00AD139F" w:rsidRDefault="00AD139F" w:rsidP="007F7390">
      <w:pPr>
        <w:pStyle w:val="ListParagraph"/>
        <w:numPr>
          <w:ilvl w:val="0"/>
          <w:numId w:val="29"/>
        </w:numPr>
        <w:spacing w:line="240" w:lineRule="auto"/>
        <w:contextualSpacing w:val="0"/>
        <w:mirrorIndents/>
        <w:rPr>
          <w:rStyle w:val="normaltextrun"/>
          <w:rFonts w:cs="Arial"/>
        </w:rPr>
      </w:pPr>
      <w:r w:rsidRPr="00510449">
        <w:rPr>
          <w:rStyle w:val="normaltextrun"/>
          <w:rFonts w:cs="Arial"/>
        </w:rPr>
        <w:t>The BRR work has demonstrated the need for a data system to bring together the information on buildings over 18m in a way that supports effective enforcement. LGA and NFCC have made the case to DLUHC for this resource to be developed as a priority and the response has been positive. A report will be going to the Fire Protection Board later this month</w:t>
      </w:r>
    </w:p>
    <w:p w14:paraId="40876023" w14:textId="50227E82" w:rsidR="00AD139F" w:rsidRDefault="00AD139F" w:rsidP="007F7390">
      <w:pPr>
        <w:pStyle w:val="ListParagraph"/>
        <w:numPr>
          <w:ilvl w:val="0"/>
          <w:numId w:val="29"/>
        </w:numPr>
        <w:spacing w:line="240" w:lineRule="auto"/>
        <w:contextualSpacing w:val="0"/>
        <w:mirrorIndents/>
        <w:rPr>
          <w:rStyle w:val="normaltextrun"/>
          <w:rFonts w:cs="Arial"/>
        </w:rPr>
      </w:pPr>
      <w:r>
        <w:rPr>
          <w:rStyle w:val="normaltextrun"/>
          <w:rFonts w:cs="Arial"/>
        </w:rPr>
        <w:t xml:space="preserve">The success of the BRR has raised questions about whether there should be a follow up exercise aimed at medium rise 11-18m) blocks. However, there are believed to be at least six times as many of these. It is therefore unlikely that the same approach will be </w:t>
      </w:r>
      <w:r w:rsidR="00492EBD">
        <w:rPr>
          <w:rStyle w:val="normaltextrun"/>
          <w:rFonts w:cs="Arial"/>
        </w:rPr>
        <w:t>taken,</w:t>
      </w:r>
      <w:r>
        <w:rPr>
          <w:rStyle w:val="normaltextrun"/>
          <w:rFonts w:cs="Arial"/>
        </w:rPr>
        <w:t xml:space="preserve"> and initial work is being undertaken to try and establish an effective method of sampling to estimate the size of the problem and prioritising buildings.</w:t>
      </w:r>
    </w:p>
    <w:p w14:paraId="247FEA8B" w14:textId="4B3DA5B2" w:rsidR="00AD139F" w:rsidRDefault="00AD139F" w:rsidP="007F7390">
      <w:pPr>
        <w:pStyle w:val="ListParagraph"/>
        <w:numPr>
          <w:ilvl w:val="0"/>
          <w:numId w:val="29"/>
        </w:numPr>
        <w:spacing w:line="240" w:lineRule="auto"/>
        <w:contextualSpacing w:val="0"/>
        <w:mirrorIndents/>
        <w:rPr>
          <w:rStyle w:val="normaltextrun"/>
          <w:rFonts w:cs="Arial"/>
        </w:rPr>
      </w:pPr>
      <w:r>
        <w:rPr>
          <w:rStyle w:val="normaltextrun"/>
          <w:rFonts w:cs="Arial"/>
        </w:rPr>
        <w:t>The report of the Building Risk Review should be published in shortly.</w:t>
      </w:r>
    </w:p>
    <w:p w14:paraId="5A55A971" w14:textId="77777777" w:rsidR="00AD139F" w:rsidRPr="000B1B9F" w:rsidRDefault="00AD139F" w:rsidP="00AD139F">
      <w:pPr>
        <w:spacing w:line="240" w:lineRule="auto"/>
        <w:ind w:left="0" w:firstLine="0"/>
        <w:mirrorIndents/>
        <w:rPr>
          <w:rStyle w:val="normaltextrun"/>
          <w:rFonts w:cs="Arial"/>
          <w:b/>
          <w:bCs/>
        </w:rPr>
      </w:pPr>
      <w:r w:rsidRPr="000B1B9F">
        <w:rPr>
          <w:rStyle w:val="normaltextrun"/>
          <w:rFonts w:cs="Arial"/>
          <w:b/>
          <w:bCs/>
        </w:rPr>
        <w:t>Challenges</w:t>
      </w:r>
    </w:p>
    <w:p w14:paraId="235230D0" w14:textId="77777777" w:rsidR="00AD139F" w:rsidRDefault="00AD139F" w:rsidP="007F7390">
      <w:pPr>
        <w:pStyle w:val="ListParagraph"/>
        <w:numPr>
          <w:ilvl w:val="0"/>
          <w:numId w:val="29"/>
        </w:numPr>
        <w:spacing w:line="240" w:lineRule="auto"/>
        <w:contextualSpacing w:val="0"/>
        <w:mirrorIndents/>
        <w:rPr>
          <w:rStyle w:val="normaltextrun"/>
          <w:rFonts w:cs="Arial"/>
        </w:rPr>
      </w:pPr>
      <w:r>
        <w:rPr>
          <w:rStyle w:val="normaltextrun"/>
          <w:rFonts w:cs="Arial"/>
        </w:rPr>
        <w:t>Although the direction of travel is one previously called for by the LGA, there are some potential shortcomings</w:t>
      </w:r>
    </w:p>
    <w:p w14:paraId="23277075" w14:textId="76EEB4DF" w:rsidR="00AD139F" w:rsidRDefault="00AD139F" w:rsidP="007F7390">
      <w:pPr>
        <w:pStyle w:val="ListParagraph"/>
        <w:numPr>
          <w:ilvl w:val="0"/>
          <w:numId w:val="29"/>
        </w:numPr>
        <w:spacing w:line="240" w:lineRule="auto"/>
        <w:contextualSpacing w:val="0"/>
        <w:mirrorIndents/>
        <w:rPr>
          <w:rStyle w:val="normaltextrun"/>
          <w:rFonts w:cs="Arial"/>
        </w:rPr>
      </w:pPr>
      <w:r>
        <w:rPr>
          <w:rStyle w:val="normaltextrun"/>
          <w:rFonts w:cs="Arial"/>
        </w:rPr>
        <w:t xml:space="preserve">The Government has not announced support for leaseholders over the cost of non-cladding remediation. This can be reduced by proportionate remediation, but not eliminated. The Government appears to think it can rely on extending the Defective Premises Act to allow leaseholder to sue </w:t>
      </w:r>
      <w:r w:rsidR="00492EBD">
        <w:rPr>
          <w:rStyle w:val="normaltextrun"/>
          <w:rFonts w:cs="Arial"/>
        </w:rPr>
        <w:t>developers, but</w:t>
      </w:r>
      <w:r>
        <w:rPr>
          <w:rStyle w:val="normaltextrun"/>
          <w:rFonts w:cs="Arial"/>
        </w:rPr>
        <w:t xml:space="preserve"> LGA officers do not expect this to work.</w:t>
      </w:r>
    </w:p>
    <w:p w14:paraId="3B120AA0" w14:textId="7B4C3C4E" w:rsidR="00AD139F" w:rsidRPr="009431E4" w:rsidRDefault="00AD139F" w:rsidP="007F7390">
      <w:pPr>
        <w:pStyle w:val="ListParagraph"/>
        <w:numPr>
          <w:ilvl w:val="0"/>
          <w:numId w:val="29"/>
        </w:numPr>
        <w:spacing w:line="240" w:lineRule="auto"/>
        <w:contextualSpacing w:val="0"/>
        <w:mirrorIndents/>
        <w:rPr>
          <w:rFonts w:cs="Arial"/>
        </w:rPr>
      </w:pPr>
      <w:r>
        <w:t xml:space="preserve">The Fire Safety Act has still not commenced. The Act implicitly requires Responsible Persons to know what their cladding system is made of. Regulations that are to be made under it will require them to tell the FRS. The Act ensures FRSs can take enforcement action </w:t>
      </w:r>
      <w:r w:rsidR="00394BB7">
        <w:t>i</w:t>
      </w:r>
      <w:r>
        <w:t>n relation to cladding. The delay in its commencement will hamper enforcement.</w:t>
      </w:r>
    </w:p>
    <w:p w14:paraId="3E2E78F6" w14:textId="620A992E" w:rsidR="00AD139F" w:rsidRPr="007F7390" w:rsidRDefault="00AD139F" w:rsidP="007F7390">
      <w:pPr>
        <w:pStyle w:val="ListParagraph"/>
        <w:numPr>
          <w:ilvl w:val="1"/>
          <w:numId w:val="31"/>
        </w:numPr>
        <w:spacing w:line="240" w:lineRule="auto"/>
        <w:ind w:left="1701" w:hanging="621"/>
        <w:mirrorIndents/>
        <w:rPr>
          <w:rFonts w:cs="Arial"/>
        </w:rPr>
      </w:pPr>
      <w:r>
        <w:t>Despite LGA representations</w:t>
      </w:r>
      <w:r w:rsidR="007F7390">
        <w:t>,</w:t>
      </w:r>
      <w:r>
        <w:t xml:space="preserve"> PAS</w:t>
      </w:r>
      <w:r w:rsidRPr="007F7390">
        <w:rPr>
          <w:rStyle w:val="normaltextrun"/>
          <w:rFonts w:cs="Arial"/>
        </w:rPr>
        <w:t xml:space="preserve"> 9980 which replaces the Consolidated Advice Note as advice for building owners, contains the following:</w:t>
      </w:r>
    </w:p>
    <w:p w14:paraId="17E3513B" w14:textId="77777777" w:rsidR="00AD139F" w:rsidRPr="000337A3" w:rsidRDefault="00AD139F" w:rsidP="007F7390">
      <w:pPr>
        <w:pStyle w:val="ListParagraph"/>
        <w:numPr>
          <w:ilvl w:val="0"/>
          <w:numId w:val="0"/>
        </w:numPr>
        <w:spacing w:line="240" w:lineRule="auto"/>
        <w:ind w:left="1985"/>
        <w:contextualSpacing w:val="0"/>
        <w:rPr>
          <w:rFonts w:cs="Arial"/>
          <w:i/>
          <w:iCs/>
        </w:rPr>
      </w:pPr>
      <w:r w:rsidRPr="000337A3">
        <w:rPr>
          <w:i/>
          <w:iCs/>
        </w:rPr>
        <w:t>Prior to the amendment of the Fire Safety Order [19] by the Fire Safety Act 2021 [20], it was considered necessary to use the powers under the Housing Act 2004 (as amended) [25] to enforce requirements for remediation of hazardous cladding by use of the housing health and safety rating system (HHSRS). It is anticipated that, following the introduction of the Fire Safety Act 2021 [20], it might now be more appropriate to use the powers granted by the Fire Safety Order [19] for this purpose. Accordingly, in this PAS, the focus is on conformity to the Fire Safety Order [19], and the underlying principles of the Order, rather than the alternative approach adopted under the Housing Act 2004 (as amended).</w:t>
      </w:r>
    </w:p>
    <w:p w14:paraId="06B01270" w14:textId="355EF050" w:rsidR="00AD139F" w:rsidRPr="009431E4" w:rsidRDefault="00AD139F" w:rsidP="000337A3">
      <w:pPr>
        <w:pStyle w:val="ListParagraph"/>
        <w:numPr>
          <w:ilvl w:val="0"/>
          <w:numId w:val="29"/>
        </w:numPr>
        <w:spacing w:line="240" w:lineRule="auto"/>
        <w:ind w:left="426"/>
        <w:contextualSpacing w:val="0"/>
        <w:mirrorIndents/>
        <w:rPr>
          <w:rFonts w:cs="Arial"/>
        </w:rPr>
      </w:pPr>
      <w:r>
        <w:t>This appears to be wrong in law and could undermine enforcement using the Housing Act. The Group Chair has written to the Minister and we await a response</w:t>
      </w:r>
      <w:r w:rsidR="00D8287E">
        <w:t>.</w:t>
      </w:r>
    </w:p>
    <w:p w14:paraId="3D6B9C6A" w14:textId="156EC052" w:rsidR="00595299" w:rsidRPr="00155F4A" w:rsidRDefault="00A96442" w:rsidP="00595299">
      <w:pPr>
        <w:ind w:left="0" w:firstLine="0"/>
        <w:rPr>
          <w:rFonts w:cs="Arial"/>
          <w:b/>
          <w:bCs/>
          <w:iCs/>
        </w:rPr>
      </w:pPr>
      <w:r w:rsidRPr="00155F4A">
        <w:rPr>
          <w:rFonts w:cs="Arial"/>
          <w:b/>
          <w:bCs/>
          <w:iCs/>
        </w:rPr>
        <w:t>Reforms</w:t>
      </w:r>
    </w:p>
    <w:p w14:paraId="378A19AA" w14:textId="5A68C5A4" w:rsidR="00AF4C8B" w:rsidRPr="000B1B9F" w:rsidRDefault="00AF4C8B" w:rsidP="00595299">
      <w:pPr>
        <w:ind w:left="0" w:firstLine="0"/>
        <w:rPr>
          <w:rFonts w:eastAsia="Calibri" w:cs="Arial"/>
          <w:b/>
          <w:bCs/>
          <w:lang w:eastAsia="en-GB"/>
        </w:rPr>
      </w:pPr>
      <w:r w:rsidRPr="000B1B9F">
        <w:rPr>
          <w:rFonts w:eastAsia="Calibri" w:cs="Arial"/>
          <w:b/>
          <w:bCs/>
          <w:lang w:eastAsia="en-GB"/>
        </w:rPr>
        <w:t xml:space="preserve">Building </w:t>
      </w:r>
      <w:r w:rsidR="00595299" w:rsidRPr="000B1B9F">
        <w:rPr>
          <w:rFonts w:eastAsia="Calibri" w:cs="Arial"/>
          <w:b/>
          <w:bCs/>
          <w:lang w:eastAsia="en-GB"/>
        </w:rPr>
        <w:t>S</w:t>
      </w:r>
      <w:r w:rsidRPr="000B1B9F">
        <w:rPr>
          <w:rFonts w:eastAsia="Calibri" w:cs="Arial"/>
          <w:b/>
          <w:bCs/>
          <w:lang w:eastAsia="en-GB"/>
        </w:rPr>
        <w:t xml:space="preserve">afety </w:t>
      </w:r>
      <w:r w:rsidR="00595299" w:rsidRPr="000B1B9F">
        <w:rPr>
          <w:rFonts w:eastAsia="Calibri" w:cs="Arial"/>
          <w:b/>
          <w:bCs/>
          <w:lang w:eastAsia="en-GB"/>
        </w:rPr>
        <w:t>B</w:t>
      </w:r>
      <w:r w:rsidRPr="000B1B9F">
        <w:rPr>
          <w:rFonts w:eastAsia="Calibri" w:cs="Arial"/>
          <w:b/>
          <w:bCs/>
          <w:lang w:eastAsia="en-GB"/>
        </w:rPr>
        <w:t>ill leaseholder costs</w:t>
      </w:r>
    </w:p>
    <w:p w14:paraId="50097BA5" w14:textId="004B2CEE" w:rsidR="00CC354F" w:rsidRDefault="00BB0909" w:rsidP="000337A3">
      <w:pPr>
        <w:pStyle w:val="ListParagraph"/>
        <w:numPr>
          <w:ilvl w:val="0"/>
          <w:numId w:val="29"/>
        </w:numPr>
        <w:ind w:left="284"/>
        <w:rPr>
          <w:rFonts w:cs="Arial"/>
        </w:rPr>
      </w:pPr>
      <w:r w:rsidRPr="00E86B63">
        <w:rPr>
          <w:rFonts w:cs="Arial"/>
        </w:rPr>
        <w:t xml:space="preserve">New measures that will force industry to pay to </w:t>
      </w:r>
      <w:hyperlink r:id="rId14" w:history="1">
        <w:r w:rsidRPr="00E86B63">
          <w:rPr>
            <w:rStyle w:val="Hyperlink"/>
            <w:rFonts w:cs="Arial"/>
          </w:rPr>
          <w:t>remove cladding and protect leaseholders</w:t>
        </w:r>
      </w:hyperlink>
      <w:r w:rsidRPr="00E86B63">
        <w:rPr>
          <w:rFonts w:cs="Arial"/>
        </w:rPr>
        <w:t xml:space="preserve"> from high costs </w:t>
      </w:r>
      <w:r w:rsidR="00DC1FB8" w:rsidRPr="00E86B63">
        <w:rPr>
          <w:rFonts w:cs="Arial"/>
        </w:rPr>
        <w:t>were</w:t>
      </w:r>
      <w:r w:rsidRPr="00E86B63">
        <w:rPr>
          <w:rFonts w:cs="Arial"/>
        </w:rPr>
        <w:t xml:space="preserve"> unveiled </w:t>
      </w:r>
      <w:r w:rsidR="0082137A" w:rsidRPr="00E86B63">
        <w:rPr>
          <w:rFonts w:cs="Arial"/>
        </w:rPr>
        <w:t>by the Secretary of State for Levelling-Up</w:t>
      </w:r>
      <w:r w:rsidR="007149D8" w:rsidRPr="00E86B63">
        <w:rPr>
          <w:rFonts w:cs="Arial"/>
        </w:rPr>
        <w:t xml:space="preserve"> </w:t>
      </w:r>
      <w:r w:rsidRPr="00E86B63">
        <w:rPr>
          <w:rFonts w:cs="Arial"/>
        </w:rPr>
        <w:t>as part of proposed amendments to the Building Safety Bill.</w:t>
      </w:r>
    </w:p>
    <w:p w14:paraId="5F076493" w14:textId="77777777" w:rsidR="000337A3" w:rsidRPr="00E86B63" w:rsidRDefault="000337A3" w:rsidP="000337A3">
      <w:pPr>
        <w:pStyle w:val="ListParagraph"/>
        <w:numPr>
          <w:ilvl w:val="0"/>
          <w:numId w:val="0"/>
        </w:numPr>
        <w:ind w:left="1080"/>
        <w:rPr>
          <w:rFonts w:cs="Arial"/>
        </w:rPr>
      </w:pPr>
    </w:p>
    <w:p w14:paraId="2A3F692C" w14:textId="428B2D0A" w:rsidR="00CC354F" w:rsidRDefault="00BB0909" w:rsidP="000337A3">
      <w:pPr>
        <w:pStyle w:val="ListParagraph"/>
        <w:numPr>
          <w:ilvl w:val="0"/>
          <w:numId w:val="29"/>
        </w:numPr>
        <w:ind w:left="284"/>
        <w:rPr>
          <w:rFonts w:cs="Arial"/>
        </w:rPr>
      </w:pPr>
      <w:r w:rsidRPr="00155F4A">
        <w:rPr>
          <w:rFonts w:cs="Arial"/>
        </w:rPr>
        <w:t>Under the plans, developers and manufacturers would be blocked from the housing market by being refused planning permission and building control sign-off if they did not help fix cladding safety issues.</w:t>
      </w:r>
    </w:p>
    <w:p w14:paraId="2471ED77" w14:textId="77777777" w:rsidR="000337A3" w:rsidRPr="000337A3" w:rsidRDefault="000337A3" w:rsidP="000337A3">
      <w:pPr>
        <w:pStyle w:val="ListParagraph"/>
        <w:numPr>
          <w:ilvl w:val="0"/>
          <w:numId w:val="0"/>
        </w:numPr>
        <w:ind w:left="284"/>
        <w:rPr>
          <w:rFonts w:cs="Arial"/>
        </w:rPr>
      </w:pPr>
    </w:p>
    <w:p w14:paraId="26F41573" w14:textId="39AA4B7F" w:rsidR="00F03D59" w:rsidRPr="000337A3" w:rsidRDefault="00BB0909" w:rsidP="000337A3">
      <w:pPr>
        <w:pStyle w:val="ListParagraph"/>
        <w:numPr>
          <w:ilvl w:val="0"/>
          <w:numId w:val="29"/>
        </w:numPr>
        <w:ind w:left="284"/>
        <w:rPr>
          <w:rFonts w:cs="Arial"/>
        </w:rPr>
      </w:pPr>
      <w:r w:rsidRPr="000337A3">
        <w:rPr>
          <w:rFonts w:cs="Arial"/>
        </w:rPr>
        <w:t>New powers w</w:t>
      </w:r>
      <w:r w:rsidR="00CC354F" w:rsidRPr="000337A3">
        <w:rPr>
          <w:rFonts w:cs="Arial"/>
        </w:rPr>
        <w:t xml:space="preserve">ould also </w:t>
      </w:r>
      <w:r w:rsidRPr="000337A3">
        <w:rPr>
          <w:rFonts w:cs="Arial"/>
        </w:rPr>
        <w:t xml:space="preserve">allow cladding companies to be sued and subject to fines for defective products, and </w:t>
      </w:r>
      <w:r w:rsidR="00CC354F" w:rsidRPr="000337A3">
        <w:rPr>
          <w:rFonts w:cs="Arial"/>
        </w:rPr>
        <w:t>p</w:t>
      </w:r>
      <w:r w:rsidRPr="000337A3">
        <w:rPr>
          <w:rFonts w:cs="Arial"/>
        </w:rPr>
        <w:t>rotections for leaseholders w</w:t>
      </w:r>
      <w:r w:rsidR="009C5070" w:rsidRPr="000337A3">
        <w:rPr>
          <w:rFonts w:cs="Arial"/>
        </w:rPr>
        <w:t>ould</w:t>
      </w:r>
      <w:r w:rsidRPr="000337A3">
        <w:rPr>
          <w:rFonts w:cs="Arial"/>
        </w:rPr>
        <w:t xml:space="preserve"> be extended to cover other fire safety defects</w:t>
      </w:r>
      <w:r w:rsidR="009E5315" w:rsidRPr="000337A3">
        <w:rPr>
          <w:rFonts w:cs="Arial"/>
        </w:rPr>
        <w:t>.</w:t>
      </w:r>
    </w:p>
    <w:p w14:paraId="551F252C" w14:textId="77777777" w:rsidR="000337A3" w:rsidRDefault="000337A3" w:rsidP="000337A3">
      <w:pPr>
        <w:pStyle w:val="ListParagraph"/>
        <w:numPr>
          <w:ilvl w:val="0"/>
          <w:numId w:val="0"/>
        </w:numPr>
        <w:ind w:left="284"/>
        <w:rPr>
          <w:rFonts w:cs="Arial"/>
        </w:rPr>
      </w:pPr>
    </w:p>
    <w:p w14:paraId="0413E5B4" w14:textId="31B17A90" w:rsidR="00B36E47" w:rsidRDefault="00B36E47" w:rsidP="000337A3">
      <w:pPr>
        <w:pStyle w:val="ListParagraph"/>
        <w:numPr>
          <w:ilvl w:val="0"/>
          <w:numId w:val="29"/>
        </w:numPr>
        <w:ind w:left="284"/>
        <w:rPr>
          <w:rFonts w:cs="Arial"/>
        </w:rPr>
      </w:pPr>
      <w:r w:rsidRPr="00B36E47">
        <w:rPr>
          <w:rFonts w:cs="Arial"/>
        </w:rPr>
        <w:t xml:space="preserve">The proposed measures align with the LGA's fundamental asks: that the construction industry, </w:t>
      </w:r>
      <w:r w:rsidR="00492EBD" w:rsidRPr="00B36E47">
        <w:rPr>
          <w:rFonts w:cs="Arial"/>
        </w:rPr>
        <w:t>developers,</w:t>
      </w:r>
      <w:r w:rsidRPr="00B36E47">
        <w:rPr>
          <w:rFonts w:cs="Arial"/>
        </w:rPr>
        <w:t xml:space="preserve"> and manufacturers should pay for the cladding crisis.  </w:t>
      </w:r>
      <w:r w:rsidR="000872D7">
        <w:rPr>
          <w:rFonts w:cs="Arial"/>
        </w:rPr>
        <w:t xml:space="preserve">However, the details of the measures – in particular – the precise definition of developer, have implications for social housing. The </w:t>
      </w:r>
      <w:r w:rsidR="00394BB7">
        <w:rPr>
          <w:rFonts w:cs="Arial"/>
        </w:rPr>
        <w:t>LGA</w:t>
      </w:r>
      <w:r w:rsidR="000872D7">
        <w:rPr>
          <w:rFonts w:cs="Arial"/>
        </w:rPr>
        <w:t xml:space="preserve"> is assisting DLUHC in identifying the implications of policy options and is lobbying to protect the housing revenue account and to avoid social housing tenants being required to pay for to solve the building safety crisis.</w:t>
      </w:r>
    </w:p>
    <w:p w14:paraId="48EE9FB7" w14:textId="5EA323A6" w:rsidR="00262DD4" w:rsidRPr="000B1B9F" w:rsidRDefault="00847AA8" w:rsidP="00A6632D">
      <w:pPr>
        <w:ind w:left="0" w:firstLine="0"/>
        <w:rPr>
          <w:rFonts w:cs="Arial"/>
          <w:b/>
          <w:bCs/>
        </w:rPr>
      </w:pPr>
      <w:r w:rsidRPr="000B1B9F">
        <w:rPr>
          <w:rFonts w:cs="Arial"/>
          <w:b/>
          <w:bCs/>
        </w:rPr>
        <w:t>Levelling</w:t>
      </w:r>
      <w:r w:rsidR="00AF0E05">
        <w:rPr>
          <w:rFonts w:cs="Arial"/>
          <w:b/>
          <w:bCs/>
        </w:rPr>
        <w:t xml:space="preserve"> U</w:t>
      </w:r>
      <w:r w:rsidR="00A6632D" w:rsidRPr="000B1B9F">
        <w:rPr>
          <w:rFonts w:cs="Arial"/>
          <w:b/>
          <w:bCs/>
        </w:rPr>
        <w:t>p Se</w:t>
      </w:r>
      <w:r w:rsidRPr="000B1B9F">
        <w:rPr>
          <w:rFonts w:cs="Arial"/>
          <w:b/>
          <w:bCs/>
        </w:rPr>
        <w:t xml:space="preserve">lect </w:t>
      </w:r>
      <w:r w:rsidR="00AF0E05">
        <w:rPr>
          <w:rFonts w:cs="Arial"/>
          <w:b/>
          <w:bCs/>
        </w:rPr>
        <w:t>C</w:t>
      </w:r>
      <w:r w:rsidRPr="000B1B9F">
        <w:rPr>
          <w:rFonts w:cs="Arial"/>
          <w:b/>
          <w:bCs/>
        </w:rPr>
        <w:t>ommittee</w:t>
      </w:r>
    </w:p>
    <w:p w14:paraId="3B9C88FF" w14:textId="377D701C" w:rsidR="00847AA8" w:rsidRPr="00847AA8" w:rsidRDefault="00847AA8" w:rsidP="000337A3">
      <w:pPr>
        <w:pStyle w:val="ListParagraph"/>
        <w:numPr>
          <w:ilvl w:val="0"/>
          <w:numId w:val="29"/>
        </w:numPr>
        <w:ind w:left="284"/>
      </w:pPr>
      <w:r w:rsidRPr="00847AA8">
        <w:t>The Secretary of State for Levelling</w:t>
      </w:r>
      <w:r w:rsidR="00AF0E05">
        <w:t xml:space="preserve"> U</w:t>
      </w:r>
      <w:r w:rsidRPr="00847AA8">
        <w:t xml:space="preserve">p appeared in front of the Levelling Up Select Committee. This is part of the Committee’s Inquiry on building safety remediation and funding. It looked at the announcements previously made by </w:t>
      </w:r>
      <w:r w:rsidR="00046C75">
        <w:t xml:space="preserve">the </w:t>
      </w:r>
      <w:r w:rsidR="006776D1">
        <w:t xml:space="preserve">Secretary of State </w:t>
      </w:r>
      <w:r w:rsidRPr="00847AA8">
        <w:t>about forcing industry to pay to remove cladding and protect leaseholders from high costs.</w:t>
      </w:r>
    </w:p>
    <w:p w14:paraId="7F4066B7" w14:textId="77777777" w:rsidR="00847AA8" w:rsidRPr="00847AA8" w:rsidRDefault="00847AA8" w:rsidP="000337A3">
      <w:pPr>
        <w:numPr>
          <w:ilvl w:val="0"/>
          <w:numId w:val="23"/>
        </w:numPr>
        <w:tabs>
          <w:tab w:val="clear" w:pos="720"/>
          <w:tab w:val="num" w:pos="993"/>
        </w:tabs>
        <w:rPr>
          <w:rFonts w:cs="Arial"/>
        </w:rPr>
      </w:pPr>
      <w:r w:rsidRPr="00847AA8">
        <w:rPr>
          <w:rFonts w:cs="Arial"/>
        </w:rPr>
        <w:t>Told MPs the taxpayer may have to pay more to make buildings safe as it was proving difficult to get companies who made combustible materials to pay to fix the building safety crisis. </w:t>
      </w:r>
    </w:p>
    <w:p w14:paraId="64B170A4" w14:textId="77777777" w:rsidR="00847AA8" w:rsidRPr="00847AA8" w:rsidRDefault="00847AA8" w:rsidP="000337A3">
      <w:pPr>
        <w:numPr>
          <w:ilvl w:val="0"/>
          <w:numId w:val="23"/>
        </w:numPr>
        <w:tabs>
          <w:tab w:val="clear" w:pos="720"/>
          <w:tab w:val="num" w:pos="993"/>
        </w:tabs>
        <w:rPr>
          <w:rFonts w:cs="Arial"/>
        </w:rPr>
      </w:pPr>
      <w:r w:rsidRPr="00847AA8">
        <w:rPr>
          <w:rFonts w:cs="Arial"/>
        </w:rPr>
        <w:t>Promised to limit leaseholders’ bills for non-cladding costs to a maximum of £15,000 in London and £10,000 elsewhere. Contributions to things like waking watch would be set against the cap. </w:t>
      </w:r>
    </w:p>
    <w:p w14:paraId="7E649DFF" w14:textId="025E1FB0" w:rsidR="00847AA8" w:rsidRPr="00847AA8" w:rsidRDefault="00847AA8" w:rsidP="000337A3">
      <w:pPr>
        <w:numPr>
          <w:ilvl w:val="0"/>
          <w:numId w:val="23"/>
        </w:numPr>
        <w:tabs>
          <w:tab w:val="clear" w:pos="720"/>
          <w:tab w:val="num" w:pos="993"/>
        </w:tabs>
        <w:rPr>
          <w:rFonts w:cs="Arial"/>
        </w:rPr>
      </w:pPr>
      <w:r w:rsidRPr="00847AA8">
        <w:rPr>
          <w:rFonts w:cs="Arial"/>
        </w:rPr>
        <w:t>The withdrawal of the Consolidated Advice Note would eliminate EWS forms overnight. It was estimated 5% of properties would require External Wall System (EWS) forms. The Government was looking at other ways to provide lenders with assurances about fire safety.</w:t>
      </w:r>
    </w:p>
    <w:p w14:paraId="2F5195F0" w14:textId="1E1C5D0D" w:rsidR="009E5315" w:rsidRPr="000B1B9F" w:rsidRDefault="009E5315" w:rsidP="009E5315">
      <w:pPr>
        <w:ind w:left="0" w:firstLine="0"/>
        <w:rPr>
          <w:rFonts w:cs="Arial"/>
          <w:b/>
          <w:bCs/>
        </w:rPr>
      </w:pPr>
      <w:r w:rsidRPr="000B1B9F">
        <w:rPr>
          <w:rFonts w:cs="Arial"/>
          <w:b/>
          <w:bCs/>
        </w:rPr>
        <w:t>Building Safety Bill House of Lords</w:t>
      </w:r>
    </w:p>
    <w:p w14:paraId="5FC9C729" w14:textId="35E6319E" w:rsidR="009C5070" w:rsidRDefault="009674E4" w:rsidP="000337A3">
      <w:pPr>
        <w:pStyle w:val="ListParagraph"/>
        <w:numPr>
          <w:ilvl w:val="0"/>
          <w:numId w:val="29"/>
        </w:numPr>
        <w:ind w:left="284"/>
        <w:rPr>
          <w:rFonts w:cs="Arial"/>
        </w:rPr>
      </w:pPr>
      <w:r w:rsidRPr="00155F4A">
        <w:rPr>
          <w:rFonts w:cs="Arial"/>
        </w:rPr>
        <w:t xml:space="preserve">The </w:t>
      </w:r>
      <w:r w:rsidR="00030F2C">
        <w:rPr>
          <w:rFonts w:cs="Arial"/>
        </w:rPr>
        <w:t>B</w:t>
      </w:r>
      <w:r w:rsidRPr="00155F4A">
        <w:rPr>
          <w:rFonts w:cs="Arial"/>
        </w:rPr>
        <w:t xml:space="preserve">uilding </w:t>
      </w:r>
      <w:r w:rsidR="00030F2C">
        <w:rPr>
          <w:rFonts w:cs="Arial"/>
        </w:rPr>
        <w:t>S</w:t>
      </w:r>
      <w:r w:rsidRPr="00155F4A">
        <w:rPr>
          <w:rFonts w:cs="Arial"/>
        </w:rPr>
        <w:t xml:space="preserve">afety </w:t>
      </w:r>
      <w:r w:rsidR="00030F2C">
        <w:rPr>
          <w:rFonts w:cs="Arial"/>
        </w:rPr>
        <w:t>B</w:t>
      </w:r>
      <w:r w:rsidRPr="00155F4A">
        <w:rPr>
          <w:rFonts w:cs="Arial"/>
        </w:rPr>
        <w:t xml:space="preserve">ill is currently in the House of Lords at the </w:t>
      </w:r>
      <w:hyperlink r:id="rId15" w:history="1">
        <w:r w:rsidRPr="00155F4A">
          <w:rPr>
            <w:rStyle w:val="Hyperlink"/>
            <w:rFonts w:cs="Arial"/>
          </w:rPr>
          <w:t>report stage</w:t>
        </w:r>
      </w:hyperlink>
      <w:r w:rsidRPr="00155F4A">
        <w:rPr>
          <w:rFonts w:cs="Arial"/>
        </w:rPr>
        <w:t>. The report stage gives all members of the Lords a further opportunity to examine and make amendments to a Bill.</w:t>
      </w:r>
    </w:p>
    <w:p w14:paraId="64FBD5A4" w14:textId="77777777" w:rsidR="000337A3" w:rsidRPr="00155F4A" w:rsidRDefault="000337A3" w:rsidP="000337A3">
      <w:pPr>
        <w:pStyle w:val="ListParagraph"/>
        <w:numPr>
          <w:ilvl w:val="0"/>
          <w:numId w:val="0"/>
        </w:numPr>
        <w:ind w:left="284"/>
        <w:rPr>
          <w:rFonts w:cs="Arial"/>
        </w:rPr>
      </w:pPr>
    </w:p>
    <w:p w14:paraId="0A35716E" w14:textId="7C0379C3" w:rsidR="0062186E" w:rsidRPr="00155F4A" w:rsidRDefault="0062186E" w:rsidP="000337A3">
      <w:pPr>
        <w:pStyle w:val="ListParagraph"/>
        <w:numPr>
          <w:ilvl w:val="0"/>
          <w:numId w:val="29"/>
        </w:numPr>
        <w:ind w:left="284"/>
        <w:rPr>
          <w:rFonts w:cs="Arial"/>
        </w:rPr>
      </w:pPr>
      <w:r w:rsidRPr="00155F4A">
        <w:rPr>
          <w:rFonts w:cs="Arial"/>
        </w:rPr>
        <w:t>The LGA has four core asks around the Building Safety Bill</w:t>
      </w:r>
      <w:r w:rsidR="007149D8" w:rsidRPr="00155F4A">
        <w:rPr>
          <w:rFonts w:cs="Arial"/>
        </w:rPr>
        <w:t xml:space="preserve"> at present</w:t>
      </w:r>
      <w:r w:rsidRPr="00155F4A">
        <w:rPr>
          <w:rFonts w:cs="Arial"/>
        </w:rPr>
        <w:t>. These are addressed in order of priority below.</w:t>
      </w:r>
    </w:p>
    <w:p w14:paraId="38609D8B" w14:textId="77777777" w:rsidR="00FF13CD" w:rsidRPr="00155F4A" w:rsidRDefault="006924C0" w:rsidP="000337A3">
      <w:pPr>
        <w:pStyle w:val="ListParagraph"/>
        <w:numPr>
          <w:ilvl w:val="1"/>
          <w:numId w:val="29"/>
        </w:numPr>
        <w:ind w:left="993"/>
        <w:rPr>
          <w:rFonts w:cs="Arial"/>
        </w:rPr>
      </w:pPr>
      <w:r w:rsidRPr="00155F4A">
        <w:rPr>
          <w:rFonts w:cs="Arial"/>
        </w:rPr>
        <w:t>We</w:t>
      </w:r>
      <w:r w:rsidR="0062186E" w:rsidRPr="00155F4A">
        <w:rPr>
          <w:rFonts w:cs="Arial"/>
        </w:rPr>
        <w:t xml:space="preserve"> ask that the Government distinguish developers and local authorities to ensure Housing Revenue Accounts (HRAs) are not forced to choose between remediation and essential services.  </w:t>
      </w:r>
    </w:p>
    <w:p w14:paraId="39B839BB" w14:textId="74BC1DC4" w:rsidR="00FF13CD" w:rsidRPr="00155F4A" w:rsidRDefault="0062186E" w:rsidP="000337A3">
      <w:pPr>
        <w:pStyle w:val="ListParagraph"/>
        <w:numPr>
          <w:ilvl w:val="1"/>
          <w:numId w:val="29"/>
        </w:numPr>
        <w:ind w:left="993"/>
        <w:rPr>
          <w:rFonts w:cs="Arial"/>
        </w:rPr>
      </w:pPr>
      <w:r w:rsidRPr="00155F4A">
        <w:rPr>
          <w:rFonts w:cs="Arial"/>
        </w:rPr>
        <w:t>We ask that the construction industry, as well as developers and manufacturers,</w:t>
      </w:r>
      <w:r w:rsidR="00B36E47">
        <w:rPr>
          <w:rFonts w:cs="Arial"/>
        </w:rPr>
        <w:t xml:space="preserve"> should pay for the crisis</w:t>
      </w:r>
      <w:r w:rsidRPr="00155F4A">
        <w:rPr>
          <w:rFonts w:cs="Arial"/>
        </w:rPr>
        <w:t xml:space="preserve">.  </w:t>
      </w:r>
    </w:p>
    <w:p w14:paraId="441949E9" w14:textId="77777777" w:rsidR="00FF13CD" w:rsidRPr="00155F4A" w:rsidRDefault="0062186E" w:rsidP="000337A3">
      <w:pPr>
        <w:pStyle w:val="ListParagraph"/>
        <w:numPr>
          <w:ilvl w:val="1"/>
          <w:numId w:val="29"/>
        </w:numPr>
        <w:ind w:left="993"/>
        <w:rPr>
          <w:rFonts w:cs="Arial"/>
        </w:rPr>
      </w:pPr>
      <w:r w:rsidRPr="00155F4A">
        <w:rPr>
          <w:rFonts w:cs="Arial"/>
        </w:rPr>
        <w:t>It is essential to expand the scope of the Bill so that the more stringent building safety framework applies not just to buildings over 18 metres but also to those under 18 metres where those buildings are multiple occupancy dwellings.</w:t>
      </w:r>
    </w:p>
    <w:p w14:paraId="019AFAC5" w14:textId="151CFF38" w:rsidR="0062186E" w:rsidRDefault="0062186E" w:rsidP="000337A3">
      <w:pPr>
        <w:pStyle w:val="ListParagraph"/>
        <w:numPr>
          <w:ilvl w:val="1"/>
          <w:numId w:val="29"/>
        </w:numPr>
        <w:ind w:left="993"/>
        <w:rPr>
          <w:rFonts w:cs="Arial"/>
        </w:rPr>
      </w:pPr>
      <w:r w:rsidRPr="00155F4A">
        <w:rPr>
          <w:rFonts w:cs="Arial"/>
        </w:rPr>
        <w:t xml:space="preserve">Councils must be funded to deliver the Building Safety Regulator (BSR). The current BSR structure means enforcement and inspection activity will, in practice, be conducted to a large degree by councils and fire and rescue services. </w:t>
      </w:r>
      <w:r w:rsidR="00AD139F">
        <w:rPr>
          <w:rFonts w:cs="Arial"/>
        </w:rPr>
        <w:t xml:space="preserve">The LGA remains concerned at the prospect that the Government is not providing sufficient fund9ing to </w:t>
      </w:r>
      <w:r w:rsidR="00394BB7">
        <w:rPr>
          <w:rFonts w:cs="Arial"/>
        </w:rPr>
        <w:t>allow the fire servci4e to expand its capacity to the extent required to deliver the Building Safety Regulator’s functions adequately. This is the subject of another paper.</w:t>
      </w:r>
    </w:p>
    <w:p w14:paraId="1477C6A9" w14:textId="77777777" w:rsidR="000337A3" w:rsidRPr="00155F4A" w:rsidRDefault="000337A3" w:rsidP="000337A3">
      <w:pPr>
        <w:pStyle w:val="ListParagraph"/>
        <w:numPr>
          <w:ilvl w:val="0"/>
          <w:numId w:val="0"/>
        </w:numPr>
        <w:ind w:left="993"/>
        <w:rPr>
          <w:rFonts w:cs="Arial"/>
        </w:rPr>
      </w:pPr>
    </w:p>
    <w:p w14:paraId="322963AA" w14:textId="5915A37E" w:rsidR="00B405BF" w:rsidRPr="000337A3" w:rsidRDefault="0062186E" w:rsidP="000337A3">
      <w:pPr>
        <w:pStyle w:val="ListParagraph"/>
        <w:numPr>
          <w:ilvl w:val="0"/>
          <w:numId w:val="29"/>
        </w:numPr>
        <w:ind w:left="284"/>
        <w:rPr>
          <w:rStyle w:val="Hyperlink"/>
          <w:rFonts w:cs="Arial"/>
          <w:color w:val="auto"/>
          <w:u w:val="none"/>
        </w:rPr>
      </w:pPr>
      <w:r w:rsidRPr="00155F4A">
        <w:rPr>
          <w:rFonts w:cs="Arial"/>
        </w:rPr>
        <w:t xml:space="preserve">The LGA'S complete submission to the House of Lords at the committee stage can be found </w:t>
      </w:r>
      <w:hyperlink r:id="rId16" w:history="1">
        <w:r w:rsidRPr="00155F4A">
          <w:rPr>
            <w:rStyle w:val="Hyperlink"/>
            <w:rFonts w:cs="Arial"/>
          </w:rPr>
          <w:t>here.</w:t>
        </w:r>
      </w:hyperlink>
    </w:p>
    <w:p w14:paraId="2E2E0CB0" w14:textId="77777777" w:rsidR="000337A3" w:rsidRPr="000337A3" w:rsidRDefault="000337A3" w:rsidP="000337A3">
      <w:pPr>
        <w:pStyle w:val="ListParagraph"/>
        <w:numPr>
          <w:ilvl w:val="0"/>
          <w:numId w:val="0"/>
        </w:numPr>
        <w:ind w:left="284"/>
        <w:rPr>
          <w:rStyle w:val="Hyperlink"/>
          <w:rFonts w:cs="Arial"/>
          <w:color w:val="auto"/>
          <w:u w:val="none"/>
        </w:rPr>
      </w:pPr>
    </w:p>
    <w:p w14:paraId="642D6D0D" w14:textId="6C443727" w:rsidR="00975E81" w:rsidRPr="000337A3" w:rsidRDefault="00975E81" w:rsidP="000337A3">
      <w:pPr>
        <w:pStyle w:val="ListParagraph"/>
        <w:numPr>
          <w:ilvl w:val="0"/>
          <w:numId w:val="29"/>
        </w:numPr>
        <w:ind w:left="284"/>
        <w:rPr>
          <w:rFonts w:cs="Arial"/>
        </w:rPr>
      </w:pPr>
      <w:r w:rsidRPr="000337A3">
        <w:rPr>
          <w:rFonts w:eastAsia="Times New Roman" w:cs="Arial"/>
          <w:color w:val="0E101A"/>
          <w:lang w:eastAsia="en-GB"/>
        </w:rPr>
        <w:t>The LGA</w:t>
      </w:r>
      <w:r w:rsidR="00633F47" w:rsidRPr="000337A3">
        <w:rPr>
          <w:rFonts w:eastAsia="Times New Roman" w:cs="Arial"/>
          <w:color w:val="0E101A"/>
          <w:lang w:eastAsia="en-GB"/>
        </w:rPr>
        <w:t xml:space="preserve"> has tried to </w:t>
      </w:r>
      <w:r w:rsidR="00B36E47" w:rsidRPr="000337A3">
        <w:rPr>
          <w:rFonts w:eastAsia="Times New Roman" w:cs="Arial"/>
          <w:color w:val="0E101A"/>
          <w:lang w:eastAsia="en-GB"/>
        </w:rPr>
        <w:t>push</w:t>
      </w:r>
      <w:r w:rsidRPr="000337A3">
        <w:rPr>
          <w:rFonts w:eastAsia="Times New Roman" w:cs="Arial"/>
          <w:color w:val="0E101A"/>
          <w:lang w:eastAsia="en-GB"/>
        </w:rPr>
        <w:t xml:space="preserve"> through two</w:t>
      </w:r>
      <w:r w:rsidR="00B405BF" w:rsidRPr="000337A3">
        <w:rPr>
          <w:rFonts w:eastAsia="Times New Roman" w:cs="Arial"/>
          <w:color w:val="0E101A"/>
          <w:lang w:eastAsia="en-GB"/>
        </w:rPr>
        <w:t xml:space="preserve"> </w:t>
      </w:r>
      <w:r w:rsidRPr="000337A3">
        <w:rPr>
          <w:rFonts w:eastAsia="Times New Roman" w:cs="Arial"/>
          <w:color w:val="0E101A"/>
          <w:lang w:eastAsia="en-GB"/>
        </w:rPr>
        <w:t>amendments to the Building Safety Bill</w:t>
      </w:r>
      <w:r w:rsidR="00E05D4F" w:rsidRPr="000337A3">
        <w:rPr>
          <w:rFonts w:eastAsia="Times New Roman" w:cs="Arial"/>
          <w:color w:val="0E101A"/>
          <w:lang w:eastAsia="en-GB"/>
        </w:rPr>
        <w:t>:</w:t>
      </w:r>
    </w:p>
    <w:p w14:paraId="3B6D9D32" w14:textId="23CCF9BC" w:rsidR="00975E81" w:rsidRDefault="0083208A" w:rsidP="000337A3">
      <w:pPr>
        <w:pStyle w:val="ListParagraph"/>
        <w:numPr>
          <w:ilvl w:val="1"/>
          <w:numId w:val="29"/>
        </w:numPr>
        <w:rPr>
          <w:rFonts w:cs="Arial"/>
          <w:lang w:eastAsia="en-GB"/>
        </w:rPr>
      </w:pPr>
      <w:r w:rsidRPr="00155F4A">
        <w:rPr>
          <w:rFonts w:cs="Arial"/>
          <w:lang w:eastAsia="en-GB"/>
        </w:rPr>
        <w:t>An</w:t>
      </w:r>
      <w:r w:rsidR="00975E81" w:rsidRPr="00155F4A">
        <w:rPr>
          <w:rFonts w:cs="Arial"/>
          <w:lang w:eastAsia="en-GB"/>
        </w:rPr>
        <w:t xml:space="preserve"> amendment to Clause 57 ensures that the planned Levy does not apply to social housing. </w:t>
      </w:r>
      <w:r w:rsidR="00975E81" w:rsidRPr="000337A3">
        <w:rPr>
          <w:rFonts w:cs="Arial"/>
          <w:lang w:eastAsia="en-GB"/>
        </w:rPr>
        <w:t>The Levy is designed to cover the cost of government support for the remediation of unsafe cladding. This support is provided to leaseholders in buildings with unsafe cladding systems, either through the building safety fund or through a system of low-cost loans for buildings under 18m. For the most part, this support is not available to social landlords. Except for buildings with ACM cladding, social landlords have been denied access to these funds.</w:t>
      </w:r>
      <w:r w:rsidR="000337A3">
        <w:rPr>
          <w:rFonts w:cs="Arial"/>
          <w:lang w:eastAsia="en-GB"/>
        </w:rPr>
        <w:t xml:space="preserve"> </w:t>
      </w:r>
      <w:r w:rsidR="00975E81" w:rsidRPr="000337A3">
        <w:rPr>
          <w:rFonts w:cs="Arial"/>
          <w:lang w:eastAsia="en-GB"/>
        </w:rPr>
        <w:t>For councils, these remediation costs, therefore, fall on the Housing Revenue Account and must be recouped either through rent increases or by diverting funds away from improvements to council housing or the provision of new council housing. If the Levy is imposed on councils, it will increase the cost of building or refurbishing social housing or increase rents. Yet, the benefits to funds will not be available to the tenants who would otherwise have benefitted from lower rents or better housing.</w:t>
      </w:r>
    </w:p>
    <w:p w14:paraId="09956EDA" w14:textId="77777777" w:rsidR="000337A3" w:rsidRPr="000337A3" w:rsidRDefault="000337A3" w:rsidP="000337A3">
      <w:pPr>
        <w:pStyle w:val="ListParagraph"/>
        <w:numPr>
          <w:ilvl w:val="0"/>
          <w:numId w:val="0"/>
        </w:numPr>
        <w:ind w:left="1800"/>
        <w:rPr>
          <w:rFonts w:cs="Arial"/>
          <w:lang w:eastAsia="en-GB"/>
        </w:rPr>
      </w:pPr>
    </w:p>
    <w:p w14:paraId="633B45C5" w14:textId="1964CA94" w:rsidR="000337A3" w:rsidRDefault="00DE4EC9" w:rsidP="000337A3">
      <w:pPr>
        <w:pStyle w:val="ListParagraph"/>
        <w:numPr>
          <w:ilvl w:val="1"/>
          <w:numId w:val="29"/>
        </w:numPr>
        <w:rPr>
          <w:rFonts w:cs="Arial"/>
          <w:lang w:eastAsia="en-GB"/>
        </w:rPr>
      </w:pPr>
      <w:r w:rsidRPr="00155F4A">
        <w:rPr>
          <w:rFonts w:cs="Arial"/>
          <w:lang w:eastAsia="en-GB"/>
        </w:rPr>
        <w:t xml:space="preserve">The Building Safety Bill fails to apply the gateway system to buildings under 18 metres. </w:t>
      </w:r>
      <w:r w:rsidRPr="000337A3">
        <w:rPr>
          <w:rFonts w:cs="Arial"/>
          <w:lang w:eastAsia="en-GB"/>
        </w:rPr>
        <w:t>This will create a two-tier system where buildings under 18 metres will face less rigorous safety regulations than those over 18 metres. However, height is a crude determinant of risk. Therefore, we have called for an amendment requiring buildings under 18 metres to pass through Gateway 2 and Gateway 3 (The Bill does not cover gateway One). We also seek to ensure that the local authority is the building control authority for the Gateway system under 18 metres, to remove developer choice. By eliminating the right of developers to pick their own regulator for buildings over 18 metres, the Government has acknowledged the damaging impact this has had on safety. Local authority building control will deliver most of the Building Safety Regulator’s building control services in relation to buildings over 18m; our amendment provides the same reassurance to those living in lower buildings without overburdening the new regulator.</w:t>
      </w:r>
    </w:p>
    <w:p w14:paraId="4ABC3DB2" w14:textId="77777777" w:rsidR="000337A3" w:rsidRPr="000337A3" w:rsidRDefault="000337A3" w:rsidP="000337A3">
      <w:pPr>
        <w:pStyle w:val="ListParagraph"/>
        <w:numPr>
          <w:ilvl w:val="0"/>
          <w:numId w:val="0"/>
        </w:numPr>
        <w:ind w:left="360"/>
        <w:rPr>
          <w:rFonts w:cs="Arial"/>
          <w:lang w:eastAsia="en-GB"/>
        </w:rPr>
      </w:pPr>
    </w:p>
    <w:p w14:paraId="2228C9A9" w14:textId="6AB0F474" w:rsidR="00AF4C8B" w:rsidRPr="000337A3" w:rsidRDefault="000872D7" w:rsidP="000337A3">
      <w:pPr>
        <w:pStyle w:val="ListParagraph"/>
        <w:numPr>
          <w:ilvl w:val="0"/>
          <w:numId w:val="29"/>
        </w:numPr>
        <w:ind w:left="709"/>
        <w:rPr>
          <w:rFonts w:cs="Arial"/>
          <w:lang w:eastAsia="en-GB"/>
        </w:rPr>
      </w:pPr>
      <w:r w:rsidRPr="000337A3">
        <w:rPr>
          <w:rFonts w:cs="Arial"/>
          <w:lang w:eastAsia="en-GB"/>
        </w:rPr>
        <w:t xml:space="preserve">The LGA hopes to promote a </w:t>
      </w:r>
      <w:r w:rsidR="00394BB7" w:rsidRPr="000337A3">
        <w:rPr>
          <w:rFonts w:cs="Arial"/>
          <w:lang w:eastAsia="en-GB"/>
        </w:rPr>
        <w:t>further</w:t>
      </w:r>
      <w:r w:rsidRPr="000337A3">
        <w:rPr>
          <w:rFonts w:cs="Arial"/>
          <w:lang w:eastAsia="en-GB"/>
        </w:rPr>
        <w:t xml:space="preserve"> amendment protecting social housing tenants from the costs of remediation.</w:t>
      </w:r>
    </w:p>
    <w:p w14:paraId="40CEE6DB" w14:textId="30193B7F" w:rsidR="00AF4C8B" w:rsidRPr="000B1B9F" w:rsidRDefault="00963CB4" w:rsidP="00AF4C8B">
      <w:pPr>
        <w:spacing w:after="0" w:line="240" w:lineRule="auto"/>
        <w:ind w:left="0" w:firstLine="0"/>
        <w:rPr>
          <w:rFonts w:eastAsia="Times New Roman" w:cs="Arial"/>
          <w:b/>
          <w:bCs/>
          <w:lang w:eastAsia="en-GB"/>
        </w:rPr>
      </w:pPr>
      <w:r w:rsidRPr="000B1B9F">
        <w:rPr>
          <w:rFonts w:eastAsia="Times New Roman" w:cs="Arial"/>
          <w:b/>
          <w:bCs/>
          <w:lang w:eastAsia="en-GB"/>
        </w:rPr>
        <w:t xml:space="preserve">House Of Commons Oral Evidence </w:t>
      </w:r>
      <w:r w:rsidR="00EC5236" w:rsidRPr="000B1B9F">
        <w:rPr>
          <w:rFonts w:eastAsia="Times New Roman" w:cs="Arial"/>
          <w:b/>
          <w:bCs/>
          <w:lang w:eastAsia="en-GB"/>
        </w:rPr>
        <w:t>by</w:t>
      </w:r>
      <w:r w:rsidRPr="000B1B9F">
        <w:rPr>
          <w:rFonts w:eastAsia="Times New Roman" w:cs="Arial"/>
          <w:b/>
          <w:bCs/>
          <w:lang w:eastAsia="en-GB"/>
        </w:rPr>
        <w:t xml:space="preserve"> Cllr Rachel B</w:t>
      </w:r>
      <w:r w:rsidR="000337A3">
        <w:rPr>
          <w:rFonts w:eastAsia="Times New Roman" w:cs="Arial"/>
          <w:b/>
          <w:bCs/>
          <w:lang w:eastAsia="en-GB"/>
        </w:rPr>
        <w:t>l</w:t>
      </w:r>
      <w:r w:rsidRPr="000B1B9F">
        <w:rPr>
          <w:rFonts w:eastAsia="Times New Roman" w:cs="Arial"/>
          <w:b/>
          <w:bCs/>
          <w:lang w:eastAsia="en-GB"/>
        </w:rPr>
        <w:t>ake on behalf of the LGA</w:t>
      </w:r>
    </w:p>
    <w:p w14:paraId="0A415DDD" w14:textId="77777777" w:rsidR="0049205F" w:rsidRPr="0049205F" w:rsidRDefault="0049205F" w:rsidP="0049205F">
      <w:pPr>
        <w:spacing w:after="0" w:line="240" w:lineRule="auto"/>
        <w:ind w:left="0" w:firstLine="0"/>
        <w:rPr>
          <w:rFonts w:eastAsia="Calibri" w:cs="Arial"/>
          <w:lang w:eastAsia="en-GB"/>
        </w:rPr>
      </w:pPr>
    </w:p>
    <w:p w14:paraId="62EA9ABC" w14:textId="1843D2C0" w:rsidR="000337A3" w:rsidRPr="000337A3" w:rsidRDefault="0049205F" w:rsidP="000337A3">
      <w:pPr>
        <w:pStyle w:val="ListParagraph"/>
        <w:numPr>
          <w:ilvl w:val="0"/>
          <w:numId w:val="29"/>
        </w:numPr>
        <w:ind w:left="709"/>
        <w:rPr>
          <w:lang w:eastAsia="en-GB"/>
        </w:rPr>
      </w:pPr>
      <w:r w:rsidRPr="0049205F">
        <w:rPr>
          <w:lang w:eastAsia="en-GB"/>
        </w:rPr>
        <w:t>Cllr Rachel B</w:t>
      </w:r>
      <w:r w:rsidR="000337A3">
        <w:rPr>
          <w:lang w:eastAsia="en-GB"/>
        </w:rPr>
        <w:t>l</w:t>
      </w:r>
      <w:r w:rsidRPr="0049205F">
        <w:rPr>
          <w:lang w:eastAsia="en-GB"/>
        </w:rPr>
        <w:t>ake gave </w:t>
      </w:r>
      <w:hyperlink r:id="rId17" w:history="1">
        <w:r w:rsidRPr="005C7F54">
          <w:rPr>
            <w:rStyle w:val="Hyperlink"/>
            <w:lang w:eastAsia="en-GB"/>
          </w:rPr>
          <w:t>oral evidence </w:t>
        </w:r>
      </w:hyperlink>
      <w:r w:rsidRPr="0049205F">
        <w:rPr>
          <w:lang w:eastAsia="en-GB"/>
        </w:rPr>
        <w:t>in the Commons at Levelling Up, Housing and Communities Committee (Building Safety: Remediation and</w:t>
      </w:r>
      <w:r w:rsidR="001C1CE3">
        <w:rPr>
          <w:lang w:eastAsia="en-GB"/>
        </w:rPr>
        <w:t xml:space="preserve"> </w:t>
      </w:r>
      <w:r w:rsidRPr="0049205F">
        <w:rPr>
          <w:rFonts w:eastAsia="Calibri" w:cs="Arial"/>
          <w:lang w:eastAsia="en-GB"/>
        </w:rPr>
        <w:t>Funding) on behalf of the LGA.</w:t>
      </w:r>
    </w:p>
    <w:p w14:paraId="48DB4637" w14:textId="5B944A13" w:rsidR="001C1CE3" w:rsidRPr="001C1CE3" w:rsidRDefault="0049205F" w:rsidP="000337A3">
      <w:pPr>
        <w:pStyle w:val="ListParagraph"/>
        <w:numPr>
          <w:ilvl w:val="0"/>
          <w:numId w:val="0"/>
        </w:numPr>
        <w:ind w:left="709"/>
        <w:rPr>
          <w:lang w:eastAsia="en-GB"/>
        </w:rPr>
      </w:pPr>
      <w:r w:rsidRPr="0049205F">
        <w:rPr>
          <w:rFonts w:eastAsia="Calibri" w:cs="Arial"/>
          <w:lang w:eastAsia="en-GB"/>
        </w:rPr>
        <w:t> </w:t>
      </w:r>
    </w:p>
    <w:p w14:paraId="1169A389" w14:textId="3DEC96FC" w:rsidR="000337A3" w:rsidRDefault="0049205F" w:rsidP="000337A3">
      <w:pPr>
        <w:pStyle w:val="ListParagraph"/>
        <w:numPr>
          <w:ilvl w:val="0"/>
          <w:numId w:val="29"/>
        </w:numPr>
        <w:ind w:left="709"/>
        <w:rPr>
          <w:lang w:eastAsia="en-GB"/>
        </w:rPr>
      </w:pPr>
      <w:r w:rsidRPr="001C1CE3">
        <w:rPr>
          <w:rFonts w:eastAsia="Calibri" w:cs="Arial"/>
          <w:lang w:eastAsia="en-GB"/>
        </w:rPr>
        <w:t>The committee was looking at the Secretary of State's statement on </w:t>
      </w:r>
      <w:hyperlink r:id="rId18" w:history="1">
        <w:r w:rsidRPr="007F1ECA">
          <w:rPr>
            <w:rStyle w:val="Hyperlink"/>
            <w:rFonts w:eastAsia="Calibri" w:cs="Arial"/>
            <w:lang w:eastAsia="en-GB"/>
          </w:rPr>
          <w:t>10 January </w:t>
        </w:r>
      </w:hyperlink>
      <w:r w:rsidRPr="001C1CE3">
        <w:rPr>
          <w:rFonts w:eastAsia="Calibri" w:cs="Arial"/>
          <w:lang w:eastAsia="en-GB"/>
        </w:rPr>
        <w:t>about potential new ways of raising money and which buildings might be affected.</w:t>
      </w:r>
    </w:p>
    <w:p w14:paraId="5596B34E" w14:textId="77777777" w:rsidR="000337A3" w:rsidRPr="001C1CE3" w:rsidRDefault="000337A3" w:rsidP="000337A3">
      <w:pPr>
        <w:pStyle w:val="ListParagraph"/>
        <w:numPr>
          <w:ilvl w:val="0"/>
          <w:numId w:val="0"/>
        </w:numPr>
        <w:ind w:left="709"/>
        <w:rPr>
          <w:lang w:eastAsia="en-GB"/>
        </w:rPr>
      </w:pPr>
    </w:p>
    <w:p w14:paraId="5BD83F79" w14:textId="79DFE981" w:rsidR="0049205F" w:rsidRPr="001C1CE3" w:rsidRDefault="0049205F" w:rsidP="000337A3">
      <w:pPr>
        <w:pStyle w:val="ListParagraph"/>
        <w:numPr>
          <w:ilvl w:val="0"/>
          <w:numId w:val="29"/>
        </w:numPr>
        <w:ind w:left="709"/>
        <w:rPr>
          <w:lang w:eastAsia="en-GB"/>
        </w:rPr>
      </w:pPr>
      <w:r w:rsidRPr="001C1CE3">
        <w:rPr>
          <w:rFonts w:eastAsia="Calibri" w:cs="Arial"/>
          <w:lang w:eastAsia="en-GB"/>
        </w:rPr>
        <w:t>Several concerns were raised on behalf of councils.</w:t>
      </w:r>
    </w:p>
    <w:p w14:paraId="01E9E66A" w14:textId="077BE2BC" w:rsidR="00EC5236" w:rsidRDefault="0049205F" w:rsidP="000337A3">
      <w:pPr>
        <w:pStyle w:val="ListParagraph"/>
        <w:numPr>
          <w:ilvl w:val="1"/>
          <w:numId w:val="29"/>
        </w:numPr>
        <w:spacing w:after="0" w:line="240" w:lineRule="auto"/>
        <w:ind w:left="1276"/>
        <w:rPr>
          <w:rFonts w:eastAsia="Calibri" w:cs="Arial"/>
          <w:lang w:eastAsia="en-GB"/>
        </w:rPr>
      </w:pPr>
      <w:r w:rsidRPr="00EC5236">
        <w:rPr>
          <w:rFonts w:eastAsia="Calibri" w:cs="Arial"/>
          <w:lang w:eastAsia="en-GB"/>
        </w:rPr>
        <w:t xml:space="preserve">The first is about fire safety costs that do not come under cladding. These costs are equally burdensome and are related to cladding remediation works in some cases; </w:t>
      </w:r>
      <w:r w:rsidR="00EC5236" w:rsidRPr="00EC5236">
        <w:rPr>
          <w:rFonts w:eastAsia="Calibri" w:cs="Arial"/>
          <w:lang w:eastAsia="en-GB"/>
        </w:rPr>
        <w:t>therefore,</w:t>
      </w:r>
      <w:r w:rsidRPr="00EC5236">
        <w:rPr>
          <w:rFonts w:eastAsia="Calibri" w:cs="Arial"/>
          <w:lang w:eastAsia="en-GB"/>
        </w:rPr>
        <w:t xml:space="preserve"> should be added to any remediation cost funding formulas.</w:t>
      </w:r>
    </w:p>
    <w:p w14:paraId="53BBA11E" w14:textId="6F393D19" w:rsidR="0049205F" w:rsidRPr="00EC5236" w:rsidRDefault="0049205F" w:rsidP="000337A3">
      <w:pPr>
        <w:pStyle w:val="ListParagraph"/>
        <w:numPr>
          <w:ilvl w:val="1"/>
          <w:numId w:val="29"/>
        </w:numPr>
        <w:spacing w:after="0" w:line="240" w:lineRule="auto"/>
        <w:ind w:left="1276"/>
        <w:rPr>
          <w:rFonts w:eastAsia="Calibri" w:cs="Arial"/>
          <w:lang w:eastAsia="en-GB"/>
        </w:rPr>
      </w:pPr>
      <w:r w:rsidRPr="00EC5236">
        <w:rPr>
          <w:rFonts w:eastAsia="Calibri" w:cs="Arial"/>
          <w:lang w:eastAsia="en-GB"/>
        </w:rPr>
        <w:t>The second is that leaseholders are not the only victims of the construction industry's failure to build safe homes. Government should also seek ways to cover the costs of social landlords because failure to do so is exposing housing revenue accounts.</w:t>
      </w:r>
    </w:p>
    <w:p w14:paraId="6020CDB8" w14:textId="2114AF38" w:rsidR="0049205F" w:rsidRPr="0049205F" w:rsidRDefault="000872D7" w:rsidP="000337A3">
      <w:pPr>
        <w:spacing w:after="0" w:line="240" w:lineRule="auto"/>
        <w:ind w:left="1276" w:firstLine="0"/>
        <w:rPr>
          <w:rFonts w:eastAsia="Calibri" w:cs="Arial"/>
          <w:lang w:eastAsia="en-GB"/>
        </w:rPr>
      </w:pPr>
      <w:r>
        <w:rPr>
          <w:rFonts w:eastAsia="Calibri" w:cs="Arial"/>
          <w:lang w:eastAsia="en-GB"/>
        </w:rPr>
        <w:t>The LGA</w:t>
      </w:r>
      <w:r w:rsidRPr="0049205F">
        <w:rPr>
          <w:rFonts w:eastAsia="Calibri" w:cs="Arial"/>
          <w:lang w:eastAsia="en-GB"/>
        </w:rPr>
        <w:t xml:space="preserve"> </w:t>
      </w:r>
      <w:r w:rsidR="0049205F" w:rsidRPr="0049205F">
        <w:rPr>
          <w:rFonts w:eastAsia="Calibri" w:cs="Arial"/>
          <w:lang w:eastAsia="en-GB"/>
        </w:rPr>
        <w:t>also sent in written evidence to the committee.</w:t>
      </w:r>
    </w:p>
    <w:p w14:paraId="6E91364B" w14:textId="36B605E9" w:rsidR="00963CB4" w:rsidRPr="00AF4C8B" w:rsidRDefault="00963CB4" w:rsidP="00AF4C8B">
      <w:pPr>
        <w:spacing w:after="0" w:line="240" w:lineRule="auto"/>
        <w:ind w:left="0" w:firstLine="0"/>
        <w:rPr>
          <w:rFonts w:eastAsia="Calibri" w:cs="Arial"/>
          <w:lang w:eastAsia="en-GB"/>
        </w:rPr>
      </w:pPr>
    </w:p>
    <w:p w14:paraId="4AB91646" w14:textId="46E214A8" w:rsidR="00427C5F" w:rsidRPr="000B1B9F" w:rsidRDefault="00AF4C8B" w:rsidP="00AF4C8B">
      <w:pPr>
        <w:spacing w:after="0" w:line="240" w:lineRule="auto"/>
        <w:ind w:left="0" w:firstLine="0"/>
        <w:rPr>
          <w:rFonts w:eastAsia="Calibri" w:cs="Arial"/>
          <w:b/>
          <w:bCs/>
          <w:lang w:eastAsia="en-GB"/>
        </w:rPr>
      </w:pPr>
      <w:r w:rsidRPr="000B1B9F">
        <w:rPr>
          <w:rFonts w:eastAsia="Calibri" w:cs="Arial"/>
          <w:b/>
          <w:bCs/>
          <w:lang w:eastAsia="en-GB"/>
        </w:rPr>
        <w:t xml:space="preserve">Fire safety act </w:t>
      </w:r>
    </w:p>
    <w:p w14:paraId="6A3F5668" w14:textId="77777777" w:rsidR="000B1B9F" w:rsidRPr="00155F4A" w:rsidRDefault="000B1B9F" w:rsidP="00AF4C8B">
      <w:pPr>
        <w:spacing w:after="0" w:line="240" w:lineRule="auto"/>
        <w:ind w:left="0" w:firstLine="0"/>
        <w:rPr>
          <w:rFonts w:eastAsia="Calibri" w:cs="Arial"/>
          <w:i/>
          <w:iCs/>
          <w:lang w:eastAsia="en-GB"/>
        </w:rPr>
      </w:pPr>
    </w:p>
    <w:p w14:paraId="5C7B46F5" w14:textId="1520C6D6" w:rsidR="00AF4C8B" w:rsidRDefault="00BA4986" w:rsidP="0095771C">
      <w:pPr>
        <w:pStyle w:val="ListParagraph"/>
        <w:numPr>
          <w:ilvl w:val="0"/>
          <w:numId w:val="29"/>
        </w:numPr>
        <w:ind w:left="709"/>
        <w:rPr>
          <w:rFonts w:cs="Arial"/>
          <w:lang w:eastAsia="en-GB"/>
        </w:rPr>
      </w:pPr>
      <w:r w:rsidRPr="00155F4A">
        <w:rPr>
          <w:rFonts w:cs="Arial"/>
          <w:lang w:eastAsia="en-GB"/>
        </w:rPr>
        <w:t xml:space="preserve">The Fire Safety Act </w:t>
      </w:r>
      <w:r w:rsidR="005D1162" w:rsidRPr="00155F4A">
        <w:rPr>
          <w:rFonts w:cs="Arial"/>
          <w:lang w:eastAsia="en-GB"/>
        </w:rPr>
        <w:t>is still yet to commerce.</w:t>
      </w:r>
    </w:p>
    <w:p w14:paraId="0B13C6CA" w14:textId="26EFD19A" w:rsidR="00AF4C8B" w:rsidRPr="000B1B9F" w:rsidRDefault="00E3064E" w:rsidP="004858EE">
      <w:pPr>
        <w:rPr>
          <w:rFonts w:cs="Arial"/>
          <w:b/>
          <w:bCs/>
          <w:lang w:eastAsia="en-GB"/>
        </w:rPr>
      </w:pPr>
      <w:r w:rsidRPr="000B1B9F">
        <w:rPr>
          <w:rFonts w:cs="Arial"/>
          <w:b/>
          <w:bCs/>
          <w:lang w:eastAsia="en-GB"/>
        </w:rPr>
        <w:t>Grenfell Fire Inquiry</w:t>
      </w:r>
    </w:p>
    <w:p w14:paraId="6FC33D17" w14:textId="2641DE47" w:rsidR="000B1B9F" w:rsidRPr="00AF4C8B" w:rsidRDefault="00C66D96" w:rsidP="0095771C">
      <w:pPr>
        <w:pStyle w:val="ListParagraph"/>
        <w:numPr>
          <w:ilvl w:val="0"/>
          <w:numId w:val="29"/>
        </w:numPr>
        <w:ind w:left="709"/>
        <w:rPr>
          <w:lang w:eastAsia="en-GB"/>
        </w:rPr>
      </w:pPr>
      <w:r w:rsidRPr="00C66D96">
        <w:rPr>
          <w:lang w:eastAsia="en-GB"/>
        </w:rPr>
        <w:t xml:space="preserve">The Inquiry into the Grenfell Tower </w:t>
      </w:r>
      <w:r w:rsidR="000872D7">
        <w:rPr>
          <w:lang w:eastAsia="en-GB"/>
        </w:rPr>
        <w:t xml:space="preserve">fire </w:t>
      </w:r>
      <w:r w:rsidRPr="00C66D96">
        <w:rPr>
          <w:lang w:eastAsia="en-GB"/>
        </w:rPr>
        <w:t>is still ongoing. The Inquiry was created to examine the circumstances leading up to and surrounding the fire at Grenfell Tower on the night of 14 June 2017.</w:t>
      </w:r>
      <w:r w:rsidR="000872D7">
        <w:rPr>
          <w:lang w:eastAsia="en-GB"/>
        </w:rPr>
        <w:t xml:space="preserve"> </w:t>
      </w:r>
      <w:r w:rsidRPr="00C66D96">
        <w:rPr>
          <w:lang w:eastAsia="en-GB"/>
        </w:rPr>
        <w:t>The Inquiry is currently hearing evidence on the role of the central government in establishing the legislative regime and formulating guidance on how to comply with it. Officer</w:t>
      </w:r>
      <w:r w:rsidR="00683AB8">
        <w:rPr>
          <w:lang w:eastAsia="en-GB"/>
        </w:rPr>
        <w:t xml:space="preserve">s </w:t>
      </w:r>
      <w:r w:rsidRPr="00C66D96">
        <w:rPr>
          <w:lang w:eastAsia="en-GB"/>
        </w:rPr>
        <w:t>continue to follow events at the Inquiry.</w:t>
      </w:r>
    </w:p>
    <w:sdt>
      <w:sdtPr>
        <w:rPr>
          <w:rStyle w:val="Style6"/>
          <w:rFonts w:cs="Arial"/>
        </w:rPr>
        <w:alias w:val="Wales"/>
        <w:tag w:val="Wales"/>
        <w:id w:val="77032369"/>
        <w:placeholder>
          <w:docPart w:val="EF238838C0B344A9B1FCF9145342D57C"/>
        </w:placeholder>
      </w:sdtPr>
      <w:sdtContent>
        <w:p w14:paraId="3487E54D" w14:textId="77777777" w:rsidR="009B6F95" w:rsidRPr="00155F4A" w:rsidRDefault="009B6F95" w:rsidP="000F69FB">
          <w:pPr>
            <w:rPr>
              <w:rFonts w:cs="Arial"/>
            </w:rPr>
          </w:pPr>
          <w:r w:rsidRPr="00155F4A">
            <w:rPr>
              <w:rStyle w:val="Style6"/>
              <w:rFonts w:cs="Arial"/>
            </w:rPr>
            <w:t>Implications for Wales</w:t>
          </w:r>
        </w:p>
      </w:sdtContent>
    </w:sdt>
    <w:p w14:paraId="3487E54E" w14:textId="28796AB6" w:rsidR="00856A48" w:rsidRDefault="00856A48" w:rsidP="0095771C">
      <w:pPr>
        <w:pStyle w:val="ListParagraph"/>
        <w:numPr>
          <w:ilvl w:val="0"/>
          <w:numId w:val="29"/>
        </w:numPr>
        <w:ind w:left="709"/>
        <w:rPr>
          <w:rFonts w:cs="Arial"/>
        </w:rPr>
      </w:pPr>
      <w:r w:rsidRPr="0095771C">
        <w:rPr>
          <w:rFonts w:cs="Arial"/>
        </w:rP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w:t>
      </w:r>
      <w:r w:rsidR="0095771C">
        <w:rPr>
          <w:rFonts w:cs="Arial"/>
        </w:rPr>
        <w:t>,</w:t>
      </w:r>
      <w:r w:rsidRPr="0095771C">
        <w:rPr>
          <w:rFonts w:cs="Arial"/>
        </w:rP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033BCECE" w14:textId="3A70A846" w:rsidR="0095771C" w:rsidRPr="0095771C" w:rsidRDefault="006804E6" w:rsidP="0095771C">
      <w:pPr>
        <w:rPr>
          <w:rFonts w:cs="Arial"/>
        </w:rPr>
      </w:pPr>
      <w:sdt>
        <w:sdtPr>
          <w:rPr>
            <w:rStyle w:val="Style6"/>
            <w:rFonts w:cs="Arial"/>
          </w:rPr>
          <w:alias w:val="Financial Implications"/>
          <w:tag w:val="Financial Implications"/>
          <w:id w:val="-564251015"/>
          <w:placeholder>
            <w:docPart w:val="A906113124E94407BA3DC36E382902C3"/>
          </w:placeholder>
        </w:sdtPr>
        <w:sdtContent>
          <w:r w:rsidR="0095771C" w:rsidRPr="0095771C">
            <w:rPr>
              <w:rStyle w:val="Style6"/>
              <w:rFonts w:cs="Arial"/>
            </w:rPr>
            <w:t>Financial Implications</w:t>
          </w:r>
        </w:sdtContent>
      </w:sdt>
    </w:p>
    <w:p w14:paraId="0A7FE77C" w14:textId="40F78766" w:rsidR="00947C17" w:rsidRDefault="00856A48" w:rsidP="0095771C">
      <w:pPr>
        <w:pStyle w:val="ListParagraph"/>
        <w:numPr>
          <w:ilvl w:val="0"/>
          <w:numId w:val="29"/>
        </w:numPr>
        <w:ind w:left="709"/>
        <w:rPr>
          <w:rFonts w:cs="Arial"/>
        </w:rPr>
      </w:pPr>
      <w:r w:rsidRPr="0095771C">
        <w:rPr>
          <w:rFonts w:cs="Arial"/>
        </w:rPr>
        <w:t xml:space="preserve">Although the LGA has set up the Joint Inspection Team, the cost of doing so is being met by </w:t>
      </w:r>
      <w:r w:rsidR="00492EBD" w:rsidRPr="0095771C">
        <w:rPr>
          <w:rFonts w:cs="Arial"/>
        </w:rPr>
        <w:t>DLUHC</w:t>
      </w:r>
      <w:r w:rsidRPr="0095771C">
        <w:rPr>
          <w:rFonts w:cs="Arial"/>
        </w:rPr>
        <w:t xml:space="preserve">. Other work arising from this report will continue to be delivered within the planned staffing budget, which includes an additional fixed term post in the safer </w:t>
      </w:r>
      <w:r w:rsidR="00492EBD" w:rsidRPr="0095771C">
        <w:rPr>
          <w:rFonts w:cs="Arial"/>
        </w:rPr>
        <w:t>community’s</w:t>
      </w:r>
      <w:r w:rsidRPr="0095771C">
        <w:rPr>
          <w:rFonts w:cs="Arial"/>
        </w:rPr>
        <w:t xml:space="preserve"> team to support the LGA’s building safety work.</w:t>
      </w:r>
    </w:p>
    <w:p w14:paraId="73123DED" w14:textId="23AC0CF4" w:rsidR="0095771C" w:rsidRPr="0095771C" w:rsidRDefault="006804E6" w:rsidP="0095771C">
      <w:pPr>
        <w:rPr>
          <w:rFonts w:cs="Arial"/>
        </w:rPr>
      </w:pPr>
      <w:sdt>
        <w:sdtPr>
          <w:rPr>
            <w:rStyle w:val="Style6"/>
            <w:rFonts w:cs="Arial"/>
          </w:rPr>
          <w:alias w:val="Next steps"/>
          <w:tag w:val="Next steps"/>
          <w:id w:val="538939935"/>
          <w:placeholder>
            <w:docPart w:val="D291A976848D4AEE99C86A4E7FE4FC97"/>
          </w:placeholder>
        </w:sdtPr>
        <w:sdtContent>
          <w:r w:rsidR="0095771C" w:rsidRPr="0095771C">
            <w:rPr>
              <w:rStyle w:val="Style6"/>
              <w:rFonts w:cs="Arial"/>
            </w:rPr>
            <w:t>Next steps</w:t>
          </w:r>
        </w:sdtContent>
      </w:sdt>
    </w:p>
    <w:p w14:paraId="3487E552" w14:textId="528276A5" w:rsidR="009B6F95" w:rsidRPr="0095771C" w:rsidRDefault="00856A48" w:rsidP="0095771C">
      <w:pPr>
        <w:pStyle w:val="ListParagraph"/>
        <w:numPr>
          <w:ilvl w:val="0"/>
          <w:numId w:val="29"/>
        </w:numPr>
        <w:ind w:left="709"/>
        <w:rPr>
          <w:rStyle w:val="ReportTemplate"/>
          <w:rFonts w:cs="Arial"/>
        </w:rPr>
      </w:pPr>
      <w:r w:rsidRPr="0095771C">
        <w:rPr>
          <w:rStyle w:val="ReportTemplate"/>
          <w:rFonts w:cs="Arial"/>
        </w:rPr>
        <w:t>Officers to continue to support the sector’s work to keep residents safe and reform the buildings safety system, as directed by members.</w:t>
      </w:r>
    </w:p>
    <w:bookmarkEnd w:id="0"/>
    <w:p w14:paraId="3487E553" w14:textId="77777777" w:rsidR="009B6F95" w:rsidRPr="00155F4A" w:rsidRDefault="009B6F95">
      <w:pPr>
        <w:rPr>
          <w:rFonts w:cs="Arial"/>
        </w:rPr>
      </w:pPr>
    </w:p>
    <w:sectPr w:rsidR="009B6F95" w:rsidRPr="00155F4A" w:rsidSect="001A4BB4">
      <w:headerReference w:type="default" r:id="rId19"/>
      <w:footerReference w:type="default" r:id="rId20"/>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C484" w14:textId="77777777" w:rsidR="003B1780" w:rsidRPr="00C803F3" w:rsidRDefault="003B1780" w:rsidP="00C803F3">
      <w:r>
        <w:separator/>
      </w:r>
    </w:p>
  </w:endnote>
  <w:endnote w:type="continuationSeparator" w:id="0">
    <w:p w14:paraId="6633E0A1" w14:textId="77777777" w:rsidR="003B1780" w:rsidRPr="00C803F3" w:rsidRDefault="003B1780" w:rsidP="00C803F3">
      <w:r>
        <w:continuationSeparator/>
      </w:r>
    </w:p>
  </w:endnote>
  <w:endnote w:type="continuationNotice" w:id="1">
    <w:p w14:paraId="5F5C9C88" w14:textId="77777777" w:rsidR="006804E6" w:rsidRDefault="00680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0FA7" w14:textId="77777777" w:rsidR="003B1780" w:rsidRPr="00C803F3" w:rsidRDefault="003B1780" w:rsidP="00C803F3">
      <w:r>
        <w:separator/>
      </w:r>
    </w:p>
  </w:footnote>
  <w:footnote w:type="continuationSeparator" w:id="0">
    <w:p w14:paraId="1F9F36A2" w14:textId="77777777" w:rsidR="003B1780" w:rsidRPr="00C803F3" w:rsidRDefault="003B1780" w:rsidP="00C803F3">
      <w:r>
        <w:continuationSeparator/>
      </w:r>
    </w:p>
  </w:footnote>
  <w:footnote w:type="continuationNotice" w:id="1">
    <w:p w14:paraId="0E783607" w14:textId="77777777" w:rsidR="006804E6" w:rsidRDefault="00680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1A4BB4">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1D0502A2" w:rsidR="00B92D70" w:rsidRPr="001A4BB4" w:rsidRDefault="00803ED8" w:rsidP="00BC5AD3">
          <w:pPr>
            <w:ind w:left="0" w:firstLine="0"/>
            <w:rPr>
              <w:b/>
              <w:bCs/>
            </w:rPr>
          </w:pPr>
          <w:r w:rsidRPr="001A4BB4">
            <w:rPr>
              <w:b/>
              <w:bCs/>
            </w:rPr>
            <w:t>F</w:t>
          </w:r>
          <w:r w:rsidR="001A4BB4" w:rsidRPr="001A4BB4">
            <w:rPr>
              <w:b/>
              <w:bCs/>
            </w:rPr>
            <w:t>ire Services Management Committee</w:t>
          </w:r>
        </w:p>
      </w:tc>
    </w:tr>
    <w:tr w:rsidR="00B92D70" w14:paraId="3487E560" w14:textId="77777777" w:rsidTr="001A4BB4">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2-03-14T00:00:00Z">
              <w:dateFormat w:val="dd MMMM yyyy"/>
              <w:lid w:val="en-GB"/>
              <w:storeMappedDataAs w:val="dateTime"/>
              <w:calendar w:val="gregorian"/>
            </w:date>
          </w:sdtPr>
          <w:sdtContent>
            <w:p w14:paraId="3487E55F" w14:textId="241E5EBB" w:rsidR="00B92D70" w:rsidRPr="00C803F3" w:rsidRDefault="001A4BB4" w:rsidP="00AE552A">
              <w:pPr>
                <w:ind w:left="0" w:firstLine="0"/>
              </w:pPr>
              <w:r>
                <w:t xml:space="preserve">14 March </w:t>
              </w:r>
              <w:r w:rsidR="00B92D70">
                <w:t>202</w:t>
              </w:r>
              <w:r w:rsidR="0047291B">
                <w:t>2</w:t>
              </w:r>
            </w:p>
          </w:sdtContent>
        </w:sdt>
      </w:tc>
    </w:tr>
    <w:tr w:rsidR="00B92D70" w:rsidRPr="00C25CA7" w14:paraId="3487E563" w14:textId="77777777" w:rsidTr="001A4BB4">
      <w:trPr>
        <w:trHeight w:val="89"/>
      </w:trPr>
      <w:tc>
        <w:tcPr>
          <w:tcW w:w="5670" w:type="dxa"/>
          <w:vMerge/>
        </w:tcPr>
        <w:p w14:paraId="3487E561" w14:textId="77777777" w:rsidR="00B92D70" w:rsidRPr="00A627DD" w:rsidRDefault="00B92D70" w:rsidP="00C803F3"/>
      </w:tc>
      <w:tc>
        <w:tcPr>
          <w:tcW w:w="4248" w:type="dxa"/>
        </w:tcPr>
        <w:p w14:paraId="3487E562" w14:textId="5D7FECF9"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970"/>
    <w:multiLevelType w:val="hybridMultilevel"/>
    <w:tmpl w:val="377867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90DB5"/>
    <w:multiLevelType w:val="hybridMultilevel"/>
    <w:tmpl w:val="9CD64924"/>
    <w:lvl w:ilvl="0" w:tplc="3138AFD6">
      <w:start w:val="9"/>
      <w:numFmt w:val="decimal"/>
      <w:lvlText w:val="%1"/>
      <w:lvlJc w:val="left"/>
      <w:pPr>
        <w:ind w:left="1080" w:hanging="360"/>
      </w:pPr>
      <w:rPr>
        <w:rFonts w:cstheme="minorBid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919EA"/>
    <w:multiLevelType w:val="multilevel"/>
    <w:tmpl w:val="B3787F4C"/>
    <w:lvl w:ilvl="0">
      <w:start w:val="21"/>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11" w15:restartNumberingAfterBreak="0">
    <w:nsid w:val="2CA57121"/>
    <w:multiLevelType w:val="multilevel"/>
    <w:tmpl w:val="8B0A6FA8"/>
    <w:lvl w:ilvl="0">
      <w:start w:val="20"/>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12"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6"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9"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D03C34"/>
    <w:multiLevelType w:val="hybridMultilevel"/>
    <w:tmpl w:val="A7DE6F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62E45"/>
    <w:multiLevelType w:val="multilevel"/>
    <w:tmpl w:val="C2FE084E"/>
    <w:lvl w:ilvl="0">
      <w:start w:val="9"/>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1"/>
  </w:num>
  <w:num w:numId="4">
    <w:abstractNumId w:val="24"/>
  </w:num>
  <w:num w:numId="5">
    <w:abstractNumId w:val="15"/>
  </w:num>
  <w:num w:numId="6">
    <w:abstractNumId w:val="26"/>
  </w:num>
  <w:num w:numId="7">
    <w:abstractNumId w:val="3"/>
  </w:num>
  <w:num w:numId="8">
    <w:abstractNumId w:val="31"/>
  </w:num>
  <w:num w:numId="9">
    <w:abstractNumId w:val="4"/>
  </w:num>
  <w:num w:numId="10">
    <w:abstractNumId w:val="16"/>
  </w:num>
  <w:num w:numId="11">
    <w:abstractNumId w:val="27"/>
  </w:num>
  <w:num w:numId="12">
    <w:abstractNumId w:val="19"/>
  </w:num>
  <w:num w:numId="13">
    <w:abstractNumId w:val="18"/>
  </w:num>
  <w:num w:numId="14">
    <w:abstractNumId w:val="23"/>
  </w:num>
  <w:num w:numId="15">
    <w:abstractNumId w:val="13"/>
  </w:num>
  <w:num w:numId="16">
    <w:abstractNumId w:val="5"/>
  </w:num>
  <w:num w:numId="17">
    <w:abstractNumId w:val="2"/>
  </w:num>
  <w:num w:numId="18">
    <w:abstractNumId w:val="17"/>
  </w:num>
  <w:num w:numId="19">
    <w:abstractNumId w:val="12"/>
  </w:num>
  <w:num w:numId="20">
    <w:abstractNumId w:val="30"/>
  </w:num>
  <w:num w:numId="21">
    <w:abstractNumId w:val="14"/>
  </w:num>
  <w:num w:numId="22">
    <w:abstractNumId w:val="25"/>
  </w:num>
  <w:num w:numId="23">
    <w:abstractNumId w:val="22"/>
  </w:num>
  <w:num w:numId="24">
    <w:abstractNumId w:val="29"/>
  </w:num>
  <w:num w:numId="25">
    <w:abstractNumId w:val="9"/>
  </w:num>
  <w:num w:numId="26">
    <w:abstractNumId w:val="28"/>
  </w:num>
  <w:num w:numId="27">
    <w:abstractNumId w:val="6"/>
  </w:num>
  <w:num w:numId="28">
    <w:abstractNumId w:val="20"/>
  </w:num>
  <w:num w:numId="29">
    <w:abstractNumId w:val="1"/>
  </w:num>
  <w:num w:numId="30">
    <w:abstractNumId w:val="10"/>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0F2C"/>
    <w:rsid w:val="000337A3"/>
    <w:rsid w:val="00034A0C"/>
    <w:rsid w:val="00044136"/>
    <w:rsid w:val="00046C75"/>
    <w:rsid w:val="000872D7"/>
    <w:rsid w:val="000873D4"/>
    <w:rsid w:val="000A1A68"/>
    <w:rsid w:val="000A5BA8"/>
    <w:rsid w:val="000B1B9F"/>
    <w:rsid w:val="000B7B96"/>
    <w:rsid w:val="000F1E89"/>
    <w:rsid w:val="000F3D0E"/>
    <w:rsid w:val="000F69FB"/>
    <w:rsid w:val="0011248D"/>
    <w:rsid w:val="00140890"/>
    <w:rsid w:val="00151517"/>
    <w:rsid w:val="00155F4A"/>
    <w:rsid w:val="0015724A"/>
    <w:rsid w:val="001614E9"/>
    <w:rsid w:val="001766BF"/>
    <w:rsid w:val="00176C9D"/>
    <w:rsid w:val="0018245F"/>
    <w:rsid w:val="00183CD9"/>
    <w:rsid w:val="001857C9"/>
    <w:rsid w:val="001A4BB4"/>
    <w:rsid w:val="001B36CE"/>
    <w:rsid w:val="001C1CE3"/>
    <w:rsid w:val="001E2F21"/>
    <w:rsid w:val="001F0993"/>
    <w:rsid w:val="001F1E13"/>
    <w:rsid w:val="001F4E13"/>
    <w:rsid w:val="00226E2B"/>
    <w:rsid w:val="00235727"/>
    <w:rsid w:val="00240EF6"/>
    <w:rsid w:val="00246B1F"/>
    <w:rsid w:val="002539E9"/>
    <w:rsid w:val="002571A3"/>
    <w:rsid w:val="00262DD4"/>
    <w:rsid w:val="0026411A"/>
    <w:rsid w:val="00286572"/>
    <w:rsid w:val="002C7A5D"/>
    <w:rsid w:val="00301A51"/>
    <w:rsid w:val="00301C71"/>
    <w:rsid w:val="00311A7F"/>
    <w:rsid w:val="00312F4B"/>
    <w:rsid w:val="003219CC"/>
    <w:rsid w:val="00322993"/>
    <w:rsid w:val="00332077"/>
    <w:rsid w:val="00343633"/>
    <w:rsid w:val="00344413"/>
    <w:rsid w:val="0035222C"/>
    <w:rsid w:val="00383C6D"/>
    <w:rsid w:val="00386419"/>
    <w:rsid w:val="00394BB7"/>
    <w:rsid w:val="00397E64"/>
    <w:rsid w:val="003B1226"/>
    <w:rsid w:val="003B1780"/>
    <w:rsid w:val="003B3114"/>
    <w:rsid w:val="003C0377"/>
    <w:rsid w:val="003C59EF"/>
    <w:rsid w:val="003F1B2D"/>
    <w:rsid w:val="00401A30"/>
    <w:rsid w:val="0041041A"/>
    <w:rsid w:val="00413B64"/>
    <w:rsid w:val="00426795"/>
    <w:rsid w:val="00427C5F"/>
    <w:rsid w:val="00432A9C"/>
    <w:rsid w:val="004345A7"/>
    <w:rsid w:val="0043575E"/>
    <w:rsid w:val="004410C7"/>
    <w:rsid w:val="00454F6D"/>
    <w:rsid w:val="0047291B"/>
    <w:rsid w:val="004729A3"/>
    <w:rsid w:val="0047538F"/>
    <w:rsid w:val="004858EE"/>
    <w:rsid w:val="00487C9D"/>
    <w:rsid w:val="0049205F"/>
    <w:rsid w:val="00492415"/>
    <w:rsid w:val="00492EBD"/>
    <w:rsid w:val="0049632F"/>
    <w:rsid w:val="004A7CC3"/>
    <w:rsid w:val="004C0BA6"/>
    <w:rsid w:val="00510A7F"/>
    <w:rsid w:val="005234C1"/>
    <w:rsid w:val="00530006"/>
    <w:rsid w:val="00532AF4"/>
    <w:rsid w:val="005352C9"/>
    <w:rsid w:val="00564277"/>
    <w:rsid w:val="005651D9"/>
    <w:rsid w:val="00586631"/>
    <w:rsid w:val="00595299"/>
    <w:rsid w:val="005A78FF"/>
    <w:rsid w:val="005B2C6A"/>
    <w:rsid w:val="005C7F54"/>
    <w:rsid w:val="005D1162"/>
    <w:rsid w:val="005D5BB4"/>
    <w:rsid w:val="005E4965"/>
    <w:rsid w:val="00614A04"/>
    <w:rsid w:val="0062186E"/>
    <w:rsid w:val="00633F47"/>
    <w:rsid w:val="006738A4"/>
    <w:rsid w:val="006776D1"/>
    <w:rsid w:val="006804E6"/>
    <w:rsid w:val="00683AB8"/>
    <w:rsid w:val="00687005"/>
    <w:rsid w:val="00690525"/>
    <w:rsid w:val="006924C0"/>
    <w:rsid w:val="00693173"/>
    <w:rsid w:val="006B2F9D"/>
    <w:rsid w:val="006B7400"/>
    <w:rsid w:val="006D7BBD"/>
    <w:rsid w:val="006F16EC"/>
    <w:rsid w:val="007008B4"/>
    <w:rsid w:val="00712C86"/>
    <w:rsid w:val="0071371A"/>
    <w:rsid w:val="007149D8"/>
    <w:rsid w:val="00743E8E"/>
    <w:rsid w:val="00753484"/>
    <w:rsid w:val="007622BA"/>
    <w:rsid w:val="00773358"/>
    <w:rsid w:val="00775893"/>
    <w:rsid w:val="00795C95"/>
    <w:rsid w:val="0079628C"/>
    <w:rsid w:val="007A6153"/>
    <w:rsid w:val="007B0406"/>
    <w:rsid w:val="007B3268"/>
    <w:rsid w:val="007B3698"/>
    <w:rsid w:val="007D4E42"/>
    <w:rsid w:val="007E1923"/>
    <w:rsid w:val="007F1ECA"/>
    <w:rsid w:val="007F527F"/>
    <w:rsid w:val="007F7390"/>
    <w:rsid w:val="00803ED8"/>
    <w:rsid w:val="0080661C"/>
    <w:rsid w:val="0082137A"/>
    <w:rsid w:val="0083208A"/>
    <w:rsid w:val="00841E16"/>
    <w:rsid w:val="00842872"/>
    <w:rsid w:val="00847AA8"/>
    <w:rsid w:val="008531BC"/>
    <w:rsid w:val="00855430"/>
    <w:rsid w:val="00856A48"/>
    <w:rsid w:val="00861B25"/>
    <w:rsid w:val="0086586F"/>
    <w:rsid w:val="008665D9"/>
    <w:rsid w:val="00867991"/>
    <w:rsid w:val="00867B5A"/>
    <w:rsid w:val="00891AE9"/>
    <w:rsid w:val="008B1A76"/>
    <w:rsid w:val="008B3280"/>
    <w:rsid w:val="008C45B1"/>
    <w:rsid w:val="008E4109"/>
    <w:rsid w:val="008F22DE"/>
    <w:rsid w:val="00901E14"/>
    <w:rsid w:val="009154FF"/>
    <w:rsid w:val="00943995"/>
    <w:rsid w:val="00947C17"/>
    <w:rsid w:val="0095771C"/>
    <w:rsid w:val="00963CB4"/>
    <w:rsid w:val="009674E4"/>
    <w:rsid w:val="00967B5E"/>
    <w:rsid w:val="00975E81"/>
    <w:rsid w:val="009946D3"/>
    <w:rsid w:val="009A3846"/>
    <w:rsid w:val="009B06D7"/>
    <w:rsid w:val="009B1AA8"/>
    <w:rsid w:val="009B6F95"/>
    <w:rsid w:val="009C5070"/>
    <w:rsid w:val="009D7A2B"/>
    <w:rsid w:val="009E3E28"/>
    <w:rsid w:val="009E5315"/>
    <w:rsid w:val="009F265C"/>
    <w:rsid w:val="00A005FE"/>
    <w:rsid w:val="00A2128D"/>
    <w:rsid w:val="00A33E27"/>
    <w:rsid w:val="00A443D3"/>
    <w:rsid w:val="00A52AF4"/>
    <w:rsid w:val="00A52EE6"/>
    <w:rsid w:val="00A6632D"/>
    <w:rsid w:val="00A8411D"/>
    <w:rsid w:val="00A96442"/>
    <w:rsid w:val="00AD139F"/>
    <w:rsid w:val="00AE552A"/>
    <w:rsid w:val="00AF0E05"/>
    <w:rsid w:val="00AF4C8B"/>
    <w:rsid w:val="00B03BB3"/>
    <w:rsid w:val="00B07C62"/>
    <w:rsid w:val="00B36E47"/>
    <w:rsid w:val="00B405BF"/>
    <w:rsid w:val="00B50056"/>
    <w:rsid w:val="00B51875"/>
    <w:rsid w:val="00B676A7"/>
    <w:rsid w:val="00B81D81"/>
    <w:rsid w:val="00B84F31"/>
    <w:rsid w:val="00B90AF7"/>
    <w:rsid w:val="00B92D70"/>
    <w:rsid w:val="00BA2CC3"/>
    <w:rsid w:val="00BA4986"/>
    <w:rsid w:val="00BB0909"/>
    <w:rsid w:val="00BC33D8"/>
    <w:rsid w:val="00BC5AD3"/>
    <w:rsid w:val="00BD43C6"/>
    <w:rsid w:val="00BF09DE"/>
    <w:rsid w:val="00BF7831"/>
    <w:rsid w:val="00C0649A"/>
    <w:rsid w:val="00C12CCD"/>
    <w:rsid w:val="00C1662A"/>
    <w:rsid w:val="00C265DA"/>
    <w:rsid w:val="00C43758"/>
    <w:rsid w:val="00C576CF"/>
    <w:rsid w:val="00C6403F"/>
    <w:rsid w:val="00C66D96"/>
    <w:rsid w:val="00C8033A"/>
    <w:rsid w:val="00C803F3"/>
    <w:rsid w:val="00C869C7"/>
    <w:rsid w:val="00C91014"/>
    <w:rsid w:val="00CC152D"/>
    <w:rsid w:val="00CC354F"/>
    <w:rsid w:val="00CF23CF"/>
    <w:rsid w:val="00D05D6B"/>
    <w:rsid w:val="00D1131D"/>
    <w:rsid w:val="00D122F5"/>
    <w:rsid w:val="00D1408B"/>
    <w:rsid w:val="00D1719F"/>
    <w:rsid w:val="00D2216D"/>
    <w:rsid w:val="00D221C7"/>
    <w:rsid w:val="00D33853"/>
    <w:rsid w:val="00D44B71"/>
    <w:rsid w:val="00D45043"/>
    <w:rsid w:val="00D45B4D"/>
    <w:rsid w:val="00D629F5"/>
    <w:rsid w:val="00D80C45"/>
    <w:rsid w:val="00D8287E"/>
    <w:rsid w:val="00D940C8"/>
    <w:rsid w:val="00D944AE"/>
    <w:rsid w:val="00DA3D7E"/>
    <w:rsid w:val="00DA7394"/>
    <w:rsid w:val="00DB0E57"/>
    <w:rsid w:val="00DC00F4"/>
    <w:rsid w:val="00DC1FB8"/>
    <w:rsid w:val="00DC37A7"/>
    <w:rsid w:val="00DE09D1"/>
    <w:rsid w:val="00DE122B"/>
    <w:rsid w:val="00DE4EC9"/>
    <w:rsid w:val="00DE7F3E"/>
    <w:rsid w:val="00DF7F55"/>
    <w:rsid w:val="00E05D4F"/>
    <w:rsid w:val="00E2510E"/>
    <w:rsid w:val="00E3064E"/>
    <w:rsid w:val="00E43B03"/>
    <w:rsid w:val="00E45B9A"/>
    <w:rsid w:val="00E50BC3"/>
    <w:rsid w:val="00E619A2"/>
    <w:rsid w:val="00E85C4F"/>
    <w:rsid w:val="00E85CC5"/>
    <w:rsid w:val="00E86B63"/>
    <w:rsid w:val="00E96983"/>
    <w:rsid w:val="00EB001F"/>
    <w:rsid w:val="00EB1338"/>
    <w:rsid w:val="00EC261B"/>
    <w:rsid w:val="00EC5236"/>
    <w:rsid w:val="00ED689A"/>
    <w:rsid w:val="00EF3D53"/>
    <w:rsid w:val="00EF4C8F"/>
    <w:rsid w:val="00F03D59"/>
    <w:rsid w:val="00F05B39"/>
    <w:rsid w:val="00F10FDE"/>
    <w:rsid w:val="00F13E38"/>
    <w:rsid w:val="00F2166F"/>
    <w:rsid w:val="00F30033"/>
    <w:rsid w:val="00F935B9"/>
    <w:rsid w:val="00FA26B3"/>
    <w:rsid w:val="00FB7E45"/>
    <w:rsid w:val="00FF13CD"/>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87E4FD"/>
  <w15:docId w15:val="{FC6852D3-F98C-4917-8B78-002A3015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principles-effective-regulation-fire-safety-flats" TargetMode="External"/><Relationship Id="rId18" Type="http://schemas.openxmlformats.org/officeDocument/2006/relationships/hyperlink" Target="https://www.gov.uk/government/news/government-sets-out-new-plan-to-protect-leaseholders-and-make-industry-pay-for-the-cladding-crisi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news/new-online-service-to-track-remediation-of-high-risk-buildings" TargetMode="External"/><Relationship Id="rId17" Type="http://schemas.openxmlformats.org/officeDocument/2006/relationships/hyperlink" Target="https://committees.parliament.uk/oralevidence/3363/pdf/" TargetMode="External"/><Relationship Id="rId2" Type="http://schemas.openxmlformats.org/officeDocument/2006/relationships/customXml" Target="../customXml/item2.xml"/><Relationship Id="rId16" Type="http://schemas.openxmlformats.org/officeDocument/2006/relationships/hyperlink" Target="https://lgadigital.sharepoint.com/:w:/s/LGA-PublicAffairs/EWWrPVVkYFBDjCRQy0hnyEYB__aCawP1TICKGET7gx-R9Q?e=tNWiWH&amp;wdLOR=cF9031F35-D7EA-440D-BB7E-BEF1DDD7328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55476/Building_Safety_Data_Release_January_2022.pdf" TargetMode="External"/><Relationship Id="rId5" Type="http://schemas.openxmlformats.org/officeDocument/2006/relationships/numbering" Target="numbering.xml"/><Relationship Id="rId15" Type="http://schemas.openxmlformats.org/officeDocument/2006/relationships/hyperlink" Target="https://bills.parliament.uk/bills/3021/stages/1621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to-protect-leaseholders-with-new-laws-to-make-industry-pay-for-building-safet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A906113124E94407BA3DC36E382902C3"/>
        <w:category>
          <w:name w:val="General"/>
          <w:gallery w:val="placeholder"/>
        </w:category>
        <w:types>
          <w:type w:val="bbPlcHdr"/>
        </w:types>
        <w:behaviors>
          <w:behavior w:val="content"/>
        </w:behaviors>
        <w:guid w:val="{AC1285F3-9F0A-4EA3-AD3E-82AF023BF566}"/>
      </w:docPartPr>
      <w:docPartBody>
        <w:p w:rsidR="00A25E4E" w:rsidRDefault="00D72A0C" w:rsidP="00D72A0C">
          <w:pPr>
            <w:pStyle w:val="A906113124E94407BA3DC36E382902C3"/>
          </w:pPr>
          <w:r w:rsidRPr="00FB1144">
            <w:rPr>
              <w:rStyle w:val="PlaceholderText"/>
            </w:rPr>
            <w:t>Click here to enter text.</w:t>
          </w:r>
        </w:p>
      </w:docPartBody>
    </w:docPart>
    <w:docPart>
      <w:docPartPr>
        <w:name w:val="D291A976848D4AEE99C86A4E7FE4FC97"/>
        <w:category>
          <w:name w:val="General"/>
          <w:gallery w:val="placeholder"/>
        </w:category>
        <w:types>
          <w:type w:val="bbPlcHdr"/>
        </w:types>
        <w:behaviors>
          <w:behavior w:val="content"/>
        </w:behaviors>
        <w:guid w:val="{1312F8DD-C3CE-4820-BA62-7FD03477832F}"/>
      </w:docPartPr>
      <w:docPartBody>
        <w:p w:rsidR="00A25E4E" w:rsidRDefault="00D72A0C" w:rsidP="00D72A0C">
          <w:pPr>
            <w:pStyle w:val="D291A976848D4AEE99C86A4E7FE4FC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3B6D2F"/>
    <w:rsid w:val="00576FB3"/>
    <w:rsid w:val="007F5996"/>
    <w:rsid w:val="00930D61"/>
    <w:rsid w:val="009B0924"/>
    <w:rsid w:val="00A25E4E"/>
    <w:rsid w:val="00AB7754"/>
    <w:rsid w:val="00D65608"/>
    <w:rsid w:val="00D72A0C"/>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A0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A906113124E94407BA3DC36E382902C3">
    <w:name w:val="A906113124E94407BA3DC36E382902C3"/>
    <w:rsid w:val="00D72A0C"/>
  </w:style>
  <w:style w:type="paragraph" w:customStyle="1" w:styleId="D291A976848D4AEE99C86A4E7FE4FC97">
    <w:name w:val="D291A976848D4AEE99C86A4E7FE4FC97"/>
    <w:rsid w:val="00D72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6AA84E5A-B4C4-452C-A848-AF616086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6AA84E5A-B4C4-452C-A848-AF616086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8.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2740</Words>
  <Characters>15623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Mark Norris,  LGA Policy</cp:lastModifiedBy>
  <cp:revision>12</cp:revision>
  <dcterms:created xsi:type="dcterms:W3CDTF">2022-03-07T16:42:00Z</dcterms:created>
  <dcterms:modified xsi:type="dcterms:W3CDTF">2022-03-08T16:34:00Z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